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272B" w14:textId="4BAC945D" w:rsidR="00A80079" w:rsidRPr="00A40338" w:rsidRDefault="009908E6" w:rsidP="00A40338">
      <w:pPr>
        <w:pStyle w:val="Title"/>
        <w:rPr>
          <w:sz w:val="52"/>
          <w:szCs w:val="52"/>
        </w:rPr>
      </w:pPr>
      <w:r w:rsidRPr="009908E6">
        <w:rPr>
          <w:sz w:val="52"/>
          <w:szCs w:val="52"/>
        </w:rPr>
        <w:t>Kew Medical Practice</w:t>
      </w:r>
      <w:r w:rsidR="00A40338" w:rsidRPr="009908E6">
        <w:rPr>
          <w:sz w:val="52"/>
          <w:szCs w:val="52"/>
        </w:rPr>
        <w:t xml:space="preserve"> </w:t>
      </w:r>
      <w:r w:rsidR="00403DB9">
        <w:rPr>
          <w:color w:val="000000" w:themeColor="text1"/>
          <w:sz w:val="52"/>
          <w:szCs w:val="52"/>
        </w:rPr>
        <w:t xml:space="preserve">- </w:t>
      </w:r>
      <w:r w:rsidR="00A40338" w:rsidRPr="007B5C89">
        <w:rPr>
          <w:sz w:val="52"/>
          <w:szCs w:val="52"/>
        </w:rPr>
        <w:t xml:space="preserve">Privacy Notice </w:t>
      </w:r>
    </w:p>
    <w:sdt>
      <w:sdtPr>
        <w:rPr>
          <w:rFonts w:ascii="Arial" w:eastAsia="Calibri" w:hAnsi="Arial" w:cs="Arial"/>
          <w:color w:val="auto"/>
          <w:sz w:val="24"/>
          <w:szCs w:val="24"/>
          <w:lang w:val="en-GB" w:eastAsia="ja-JP"/>
        </w:rPr>
        <w:id w:val="1305660932"/>
        <w:docPartObj>
          <w:docPartGallery w:val="Table of Contents"/>
          <w:docPartUnique/>
        </w:docPartObj>
      </w:sdtPr>
      <w:sdtEndPr>
        <w:rPr>
          <w:b/>
          <w:bCs/>
          <w:noProof/>
        </w:rPr>
      </w:sdtEndPr>
      <w:sdtContent>
        <w:p w14:paraId="799A73F3" w14:textId="1621BA01" w:rsidR="00A80079" w:rsidRPr="00DB36E3" w:rsidRDefault="00A80079">
          <w:pPr>
            <w:pStyle w:val="TOCHeading"/>
            <w:rPr>
              <w:rFonts w:ascii="Arial" w:hAnsi="Arial" w:cs="Arial"/>
              <w:sz w:val="24"/>
              <w:szCs w:val="24"/>
            </w:rPr>
          </w:pPr>
          <w:r w:rsidRPr="00DB36E3">
            <w:rPr>
              <w:rFonts w:ascii="Arial" w:hAnsi="Arial" w:cs="Arial"/>
              <w:sz w:val="24"/>
              <w:szCs w:val="24"/>
            </w:rPr>
            <w:t>Contents</w:t>
          </w:r>
        </w:p>
        <w:p w14:paraId="7CFEF05C" w14:textId="1D5284C3" w:rsidR="00DB36E3" w:rsidRPr="00DB36E3" w:rsidRDefault="00A80079">
          <w:pPr>
            <w:pStyle w:val="TOC1"/>
            <w:tabs>
              <w:tab w:val="right" w:leader="dot" w:pos="9736"/>
            </w:tabs>
            <w:rPr>
              <w:rFonts w:ascii="Arial" w:eastAsiaTheme="minorEastAsia" w:hAnsi="Arial" w:cs="Arial"/>
              <w:noProof/>
              <w:kern w:val="2"/>
              <w:lang w:eastAsia="en-GB"/>
              <w14:ligatures w14:val="standardContextual"/>
            </w:rPr>
          </w:pPr>
          <w:r w:rsidRPr="00DB36E3">
            <w:rPr>
              <w:rFonts w:ascii="Arial" w:hAnsi="Arial" w:cs="Arial"/>
            </w:rPr>
            <w:fldChar w:fldCharType="begin"/>
          </w:r>
          <w:r w:rsidRPr="00DB36E3">
            <w:rPr>
              <w:rFonts w:ascii="Arial" w:hAnsi="Arial" w:cs="Arial"/>
            </w:rPr>
            <w:instrText xml:space="preserve"> TOC \o "1-3" \h \z \u </w:instrText>
          </w:r>
          <w:r w:rsidRPr="00DB36E3">
            <w:rPr>
              <w:rFonts w:ascii="Arial" w:hAnsi="Arial" w:cs="Arial"/>
            </w:rPr>
            <w:fldChar w:fldCharType="separate"/>
          </w:r>
          <w:hyperlink w:anchor="_Toc228527745" w:history="1">
            <w:r w:rsidR="00DB36E3" w:rsidRPr="00DB36E3">
              <w:rPr>
                <w:rStyle w:val="Hyperlink"/>
                <w:rFonts w:ascii="Arial" w:hAnsi="Arial" w:cs="Arial"/>
                <w:noProof/>
              </w:rPr>
              <w:t>Our Contact Details</w:t>
            </w:r>
            <w:r w:rsidR="00DB36E3" w:rsidRPr="00DB36E3">
              <w:rPr>
                <w:rFonts w:ascii="Arial" w:hAnsi="Arial" w:cs="Arial"/>
                <w:noProof/>
                <w:webHidden/>
              </w:rPr>
              <w:tab/>
            </w:r>
            <w:r w:rsidR="00DB36E3" w:rsidRPr="00DB36E3">
              <w:rPr>
                <w:rFonts w:ascii="Arial" w:hAnsi="Arial" w:cs="Arial"/>
                <w:noProof/>
                <w:webHidden/>
              </w:rPr>
              <w:fldChar w:fldCharType="begin"/>
            </w:r>
            <w:r w:rsidR="00DB36E3" w:rsidRPr="00DB36E3">
              <w:rPr>
                <w:rFonts w:ascii="Arial" w:hAnsi="Arial" w:cs="Arial"/>
                <w:noProof/>
                <w:webHidden/>
              </w:rPr>
              <w:instrText xml:space="preserve"> PAGEREF _Toc228527745 \h </w:instrText>
            </w:r>
            <w:r w:rsidR="00DB36E3" w:rsidRPr="00DB36E3">
              <w:rPr>
                <w:rFonts w:ascii="Arial" w:hAnsi="Arial" w:cs="Arial"/>
                <w:noProof/>
                <w:webHidden/>
              </w:rPr>
            </w:r>
            <w:r w:rsidR="00DB36E3" w:rsidRPr="00DB36E3">
              <w:rPr>
                <w:rFonts w:ascii="Arial" w:hAnsi="Arial" w:cs="Arial"/>
                <w:noProof/>
                <w:webHidden/>
              </w:rPr>
              <w:fldChar w:fldCharType="separate"/>
            </w:r>
            <w:r w:rsidR="00DB36E3" w:rsidRPr="00DB36E3">
              <w:rPr>
                <w:rFonts w:ascii="Arial" w:hAnsi="Arial" w:cs="Arial"/>
                <w:noProof/>
                <w:webHidden/>
              </w:rPr>
              <w:t>2</w:t>
            </w:r>
            <w:r w:rsidR="00DB36E3" w:rsidRPr="00DB36E3">
              <w:rPr>
                <w:rFonts w:ascii="Arial" w:hAnsi="Arial" w:cs="Arial"/>
                <w:noProof/>
                <w:webHidden/>
              </w:rPr>
              <w:fldChar w:fldCharType="end"/>
            </w:r>
          </w:hyperlink>
        </w:p>
        <w:p w14:paraId="5B57E8EA" w14:textId="20FDC510"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46" w:history="1">
            <w:r w:rsidRPr="00DB36E3">
              <w:rPr>
                <w:rStyle w:val="Hyperlink"/>
                <w:rFonts w:ascii="Arial" w:hAnsi="Arial" w:cs="Arial"/>
                <w:noProof/>
              </w:rPr>
              <w:t>How do we get information and why do we need it?</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_Toc228527746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2</w:t>
            </w:r>
            <w:r w:rsidRPr="00DB36E3">
              <w:rPr>
                <w:rFonts w:ascii="Arial" w:hAnsi="Arial" w:cs="Arial"/>
                <w:noProof/>
                <w:webHidden/>
              </w:rPr>
              <w:fldChar w:fldCharType="end"/>
            </w:r>
          </w:hyperlink>
        </w:p>
        <w:p w14:paraId="568F3DA3" w14:textId="6DD1D553"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47" w:history="1">
            <w:r w:rsidRPr="00DB36E3">
              <w:rPr>
                <w:rStyle w:val="Hyperlink"/>
                <w:rFonts w:ascii="Arial" w:hAnsi="Arial" w:cs="Arial"/>
                <w:noProof/>
              </w:rPr>
              <w:t>What information do we collect?</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_Toc228527747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2</w:t>
            </w:r>
            <w:r w:rsidRPr="00DB36E3">
              <w:rPr>
                <w:rFonts w:ascii="Arial" w:hAnsi="Arial" w:cs="Arial"/>
                <w:noProof/>
                <w:webHidden/>
              </w:rPr>
              <w:fldChar w:fldCharType="end"/>
            </w:r>
          </w:hyperlink>
        </w:p>
        <w:p w14:paraId="503C6DE1" w14:textId="490D80FA"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48" w:history="1">
            <w:r w:rsidRPr="00DB36E3">
              <w:rPr>
                <w:rStyle w:val="Hyperlink"/>
                <w:rFonts w:ascii="Arial" w:hAnsi="Arial" w:cs="Arial"/>
                <w:noProof/>
              </w:rPr>
              <w:t>Personal data</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_Toc228527748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2</w:t>
            </w:r>
            <w:r w:rsidRPr="00DB36E3">
              <w:rPr>
                <w:rFonts w:ascii="Arial" w:hAnsi="Arial" w:cs="Arial"/>
                <w:noProof/>
                <w:webHidden/>
              </w:rPr>
              <w:fldChar w:fldCharType="end"/>
            </w:r>
          </w:hyperlink>
        </w:p>
        <w:p w14:paraId="39503E82" w14:textId="45196F94"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49" w:history="1">
            <w:r w:rsidRPr="00DB36E3">
              <w:rPr>
                <w:rStyle w:val="Hyperlink"/>
                <w:rFonts w:ascii="Arial" w:hAnsi="Arial" w:cs="Arial"/>
                <w:noProof/>
              </w:rPr>
              <w:t>Sensitive information</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_Toc228527749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3</w:t>
            </w:r>
            <w:r w:rsidRPr="00DB36E3">
              <w:rPr>
                <w:rFonts w:ascii="Arial" w:hAnsi="Arial" w:cs="Arial"/>
                <w:noProof/>
                <w:webHidden/>
              </w:rPr>
              <w:fldChar w:fldCharType="end"/>
            </w:r>
          </w:hyperlink>
        </w:p>
        <w:p w14:paraId="567ADF09" w14:textId="02E11D56"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50" w:history="1">
            <w:r w:rsidRPr="00DB36E3">
              <w:rPr>
                <w:rStyle w:val="Hyperlink"/>
                <w:rFonts w:ascii="Arial" w:hAnsi="Arial" w:cs="Arial"/>
                <w:noProof/>
              </w:rPr>
              <w:t>Common law duty of confidentiality</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_Toc228527750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4</w:t>
            </w:r>
            <w:r w:rsidRPr="00DB36E3">
              <w:rPr>
                <w:rFonts w:ascii="Arial" w:hAnsi="Arial" w:cs="Arial"/>
                <w:noProof/>
                <w:webHidden/>
              </w:rPr>
              <w:fldChar w:fldCharType="end"/>
            </w:r>
          </w:hyperlink>
        </w:p>
        <w:p w14:paraId="42CB45FE" w14:textId="5A7B8983"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51" w:history="1">
            <w:r w:rsidRPr="00DB36E3">
              <w:rPr>
                <w:rStyle w:val="Hyperlink"/>
                <w:rFonts w:ascii="Arial" w:hAnsi="Arial" w:cs="Arial"/>
                <w:noProof/>
              </w:rPr>
              <w:t>Who do we share information with?</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_Toc228527751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4</w:t>
            </w:r>
            <w:r w:rsidRPr="00DB36E3">
              <w:rPr>
                <w:rFonts w:ascii="Arial" w:hAnsi="Arial" w:cs="Arial"/>
                <w:noProof/>
                <w:webHidden/>
              </w:rPr>
              <w:fldChar w:fldCharType="end"/>
            </w:r>
          </w:hyperlink>
        </w:p>
        <w:p w14:paraId="0B49066E" w14:textId="4223C188"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52" w:history="1">
            <w:r w:rsidRPr="00DB36E3">
              <w:rPr>
                <w:rStyle w:val="Hyperlink"/>
                <w:rFonts w:ascii="Arial" w:hAnsi="Arial" w:cs="Arial"/>
                <w:noProof/>
              </w:rPr>
              <w:t>What are your data protection rights?</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_Toc228527752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5</w:t>
            </w:r>
            <w:r w:rsidRPr="00DB36E3">
              <w:rPr>
                <w:rFonts w:ascii="Arial" w:hAnsi="Arial" w:cs="Arial"/>
                <w:noProof/>
                <w:webHidden/>
              </w:rPr>
              <w:fldChar w:fldCharType="end"/>
            </w:r>
          </w:hyperlink>
        </w:p>
        <w:p w14:paraId="0B8865AF" w14:textId="398842E5"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53" w:history="1">
            <w:r w:rsidRPr="00DB36E3">
              <w:rPr>
                <w:rStyle w:val="Hyperlink"/>
                <w:rFonts w:ascii="Arial" w:hAnsi="Arial" w:cs="Arial"/>
                <w:noProof/>
              </w:rPr>
              <w:t>Online access via the NHS App</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_Toc228527753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7</w:t>
            </w:r>
            <w:r w:rsidRPr="00DB36E3">
              <w:rPr>
                <w:rFonts w:ascii="Arial" w:hAnsi="Arial" w:cs="Arial"/>
                <w:noProof/>
                <w:webHidden/>
              </w:rPr>
              <w:fldChar w:fldCharType="end"/>
            </w:r>
          </w:hyperlink>
        </w:p>
        <w:p w14:paraId="0AB19523" w14:textId="7A7161CE"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54" w:history="1">
            <w:r w:rsidRPr="00DB36E3">
              <w:rPr>
                <w:rStyle w:val="Hyperlink"/>
                <w:rFonts w:ascii="Arial" w:hAnsi="Arial" w:cs="Arial"/>
                <w:noProof/>
              </w:rPr>
              <w:t>Data subject access requests (SARs or DSARs)</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_Toc228527754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7</w:t>
            </w:r>
            <w:r w:rsidRPr="00DB36E3">
              <w:rPr>
                <w:rFonts w:ascii="Arial" w:hAnsi="Arial" w:cs="Arial"/>
                <w:noProof/>
                <w:webHidden/>
              </w:rPr>
              <w:fldChar w:fldCharType="end"/>
            </w:r>
          </w:hyperlink>
        </w:p>
        <w:p w14:paraId="59B319C8" w14:textId="32280F7D"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55" w:history="1">
            <w:r w:rsidRPr="00DB36E3">
              <w:rPr>
                <w:rStyle w:val="Hyperlink"/>
                <w:rFonts w:ascii="Arial" w:hAnsi="Arial" w:cs="Arial"/>
                <w:noProof/>
              </w:rPr>
              <w:t>Charging a fee</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_Toc228527755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8</w:t>
            </w:r>
            <w:r w:rsidRPr="00DB36E3">
              <w:rPr>
                <w:rFonts w:ascii="Arial" w:hAnsi="Arial" w:cs="Arial"/>
                <w:noProof/>
                <w:webHidden/>
              </w:rPr>
              <w:fldChar w:fldCharType="end"/>
            </w:r>
          </w:hyperlink>
        </w:p>
        <w:p w14:paraId="46F10518" w14:textId="46A8254C"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56" w:history="1">
            <w:r w:rsidRPr="00DB36E3">
              <w:rPr>
                <w:rStyle w:val="Hyperlink"/>
                <w:rFonts w:ascii="Arial" w:hAnsi="Arial" w:cs="Arial"/>
                <w:noProof/>
              </w:rPr>
              <w:t>Amending your medical record</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_Toc228527756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8</w:t>
            </w:r>
            <w:r w:rsidRPr="00DB36E3">
              <w:rPr>
                <w:rFonts w:ascii="Arial" w:hAnsi="Arial" w:cs="Arial"/>
                <w:noProof/>
                <w:webHidden/>
              </w:rPr>
              <w:fldChar w:fldCharType="end"/>
            </w:r>
          </w:hyperlink>
        </w:p>
        <w:p w14:paraId="275D31BA" w14:textId="472782BB"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57" w:history="1">
            <w:r w:rsidRPr="00DB36E3">
              <w:rPr>
                <w:rStyle w:val="Hyperlink"/>
                <w:rFonts w:ascii="Arial" w:hAnsi="Arial" w:cs="Arial"/>
                <w:noProof/>
              </w:rPr>
              <w:t>Contact with you</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_Toc228527757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8</w:t>
            </w:r>
            <w:r w:rsidRPr="00DB36E3">
              <w:rPr>
                <w:rFonts w:ascii="Arial" w:hAnsi="Arial" w:cs="Arial"/>
                <w:noProof/>
                <w:webHidden/>
              </w:rPr>
              <w:fldChar w:fldCharType="end"/>
            </w:r>
          </w:hyperlink>
        </w:p>
        <w:p w14:paraId="3D497567" w14:textId="1005BF26"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58" w:history="1">
            <w:r w:rsidRPr="00DB36E3">
              <w:rPr>
                <w:rStyle w:val="Hyperlink"/>
                <w:rFonts w:ascii="Arial" w:hAnsi="Arial" w:cs="Arial"/>
                <w:noProof/>
              </w:rPr>
              <w:t>What is our lawful basis for using information?</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_Toc228527758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9</w:t>
            </w:r>
            <w:r w:rsidRPr="00DB36E3">
              <w:rPr>
                <w:rFonts w:ascii="Arial" w:hAnsi="Arial" w:cs="Arial"/>
                <w:noProof/>
                <w:webHidden/>
              </w:rPr>
              <w:fldChar w:fldCharType="end"/>
            </w:r>
          </w:hyperlink>
        </w:p>
        <w:p w14:paraId="4629B92C" w14:textId="01A308CE"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59" w:history="1">
            <w:r w:rsidRPr="00DB36E3">
              <w:rPr>
                <w:rStyle w:val="Hyperlink"/>
                <w:rFonts w:ascii="Arial" w:hAnsi="Arial" w:cs="Arial"/>
                <w:noProof/>
              </w:rPr>
              <w:t>Personal information</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_Toc228527759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9</w:t>
            </w:r>
            <w:r w:rsidRPr="00DB36E3">
              <w:rPr>
                <w:rFonts w:ascii="Arial" w:hAnsi="Arial" w:cs="Arial"/>
                <w:noProof/>
                <w:webHidden/>
              </w:rPr>
              <w:fldChar w:fldCharType="end"/>
            </w:r>
          </w:hyperlink>
        </w:p>
        <w:p w14:paraId="49B1B522" w14:textId="0CD8DF64"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60" w:history="1">
            <w:r w:rsidRPr="00DB36E3">
              <w:rPr>
                <w:rStyle w:val="Hyperlink"/>
                <w:rFonts w:ascii="Arial" w:hAnsi="Arial" w:cs="Arial"/>
                <w:noProof/>
              </w:rPr>
              <w:t>Sensitive personal data (special category and criminal offence)</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_Toc228527760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9</w:t>
            </w:r>
            <w:r w:rsidRPr="00DB36E3">
              <w:rPr>
                <w:rFonts w:ascii="Arial" w:hAnsi="Arial" w:cs="Arial"/>
                <w:noProof/>
                <w:webHidden/>
              </w:rPr>
              <w:fldChar w:fldCharType="end"/>
            </w:r>
          </w:hyperlink>
        </w:p>
        <w:p w14:paraId="417EC5A0" w14:textId="22A8AB52"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61" w:history="1">
            <w:r w:rsidRPr="00DB36E3">
              <w:rPr>
                <w:rStyle w:val="Hyperlink"/>
                <w:rFonts w:ascii="Arial" w:hAnsi="Arial" w:cs="Arial"/>
                <w:noProof/>
              </w:rPr>
              <w:t>How do we store your personal information?</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_Toc228527761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15</w:t>
            </w:r>
            <w:r w:rsidRPr="00DB36E3">
              <w:rPr>
                <w:rFonts w:ascii="Arial" w:hAnsi="Arial" w:cs="Arial"/>
                <w:noProof/>
                <w:webHidden/>
              </w:rPr>
              <w:fldChar w:fldCharType="end"/>
            </w:r>
          </w:hyperlink>
        </w:p>
        <w:p w14:paraId="377050A9" w14:textId="7FE0EF43"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62" w:history="1">
            <w:r w:rsidRPr="00DB36E3">
              <w:rPr>
                <w:rStyle w:val="Hyperlink"/>
                <w:rFonts w:ascii="Arial" w:hAnsi="Arial" w:cs="Arial"/>
                <w:noProof/>
              </w:rPr>
              <w:t>How long will you keep it?</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_Toc228527762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16</w:t>
            </w:r>
            <w:r w:rsidRPr="00DB36E3">
              <w:rPr>
                <w:rFonts w:ascii="Arial" w:hAnsi="Arial" w:cs="Arial"/>
                <w:noProof/>
                <w:webHidden/>
              </w:rPr>
              <w:fldChar w:fldCharType="end"/>
            </w:r>
          </w:hyperlink>
        </w:p>
        <w:p w14:paraId="6AD32C73" w14:textId="248CCBF5"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63" w:history="1">
            <w:r w:rsidRPr="00DB36E3">
              <w:rPr>
                <w:rStyle w:val="Hyperlink"/>
                <w:rFonts w:ascii="Arial" w:hAnsi="Arial" w:cs="Arial"/>
                <w:noProof/>
              </w:rPr>
              <w:t>Is information transferred outside the UK?</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_Toc228527763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16</w:t>
            </w:r>
            <w:r w:rsidRPr="00DB36E3">
              <w:rPr>
                <w:rFonts w:ascii="Arial" w:hAnsi="Arial" w:cs="Arial"/>
                <w:noProof/>
                <w:webHidden/>
              </w:rPr>
              <w:fldChar w:fldCharType="end"/>
            </w:r>
          </w:hyperlink>
        </w:p>
        <w:p w14:paraId="425D1570" w14:textId="6B55E40F"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64" w:history="1">
            <w:r w:rsidRPr="00DB36E3">
              <w:rPr>
                <w:rStyle w:val="Hyperlink"/>
                <w:rFonts w:ascii="Arial" w:hAnsi="Arial" w:cs="Arial"/>
                <w:noProof/>
              </w:rPr>
              <w:t>Automated decision making</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_Toc228527764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17</w:t>
            </w:r>
            <w:r w:rsidRPr="00DB36E3">
              <w:rPr>
                <w:rFonts w:ascii="Arial" w:hAnsi="Arial" w:cs="Arial"/>
                <w:noProof/>
                <w:webHidden/>
              </w:rPr>
              <w:fldChar w:fldCharType="end"/>
            </w:r>
          </w:hyperlink>
        </w:p>
        <w:p w14:paraId="080C45A1" w14:textId="7E4F451A"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65" w:history="1">
            <w:r w:rsidRPr="00DB36E3">
              <w:rPr>
                <w:rStyle w:val="Hyperlink"/>
                <w:rFonts w:ascii="Arial" w:hAnsi="Arial" w:cs="Arial"/>
                <w:noProof/>
              </w:rPr>
              <w:t>How do I complain?</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_Toc228527765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17</w:t>
            </w:r>
            <w:r w:rsidRPr="00DB36E3">
              <w:rPr>
                <w:rFonts w:ascii="Arial" w:hAnsi="Arial" w:cs="Arial"/>
                <w:noProof/>
                <w:webHidden/>
              </w:rPr>
              <w:fldChar w:fldCharType="end"/>
            </w:r>
          </w:hyperlink>
        </w:p>
        <w:p w14:paraId="59D7E018" w14:textId="1EDCB6FC" w:rsidR="00DB36E3" w:rsidRPr="00DB36E3" w:rsidRDefault="00DB36E3">
          <w:pPr>
            <w:pStyle w:val="TOC1"/>
            <w:tabs>
              <w:tab w:val="right" w:leader="dot" w:pos="9736"/>
            </w:tabs>
            <w:rPr>
              <w:rFonts w:ascii="Arial" w:eastAsiaTheme="minorEastAsia" w:hAnsi="Arial" w:cs="Arial"/>
              <w:noProof/>
              <w:kern w:val="2"/>
              <w:lang w:eastAsia="en-GB"/>
              <w14:ligatures w14:val="standardContextual"/>
            </w:rPr>
          </w:pPr>
          <w:hyperlink w:anchor="_Toc228527766" w:history="1">
            <w:r w:rsidRPr="00DB36E3">
              <w:rPr>
                <w:rStyle w:val="Hyperlink"/>
                <w:rFonts w:ascii="Arial" w:hAnsi="Arial" w:cs="Arial"/>
                <w:noProof/>
              </w:rPr>
              <w:t>Data Protection Officer contact details</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_Toc228527766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17</w:t>
            </w:r>
            <w:r w:rsidRPr="00DB36E3">
              <w:rPr>
                <w:rFonts w:ascii="Arial" w:hAnsi="Arial" w:cs="Arial"/>
                <w:noProof/>
                <w:webHidden/>
              </w:rPr>
              <w:fldChar w:fldCharType="end"/>
            </w:r>
          </w:hyperlink>
        </w:p>
        <w:p w14:paraId="49BCD1CF" w14:textId="71F7F5E0" w:rsidR="00DB36E3" w:rsidRPr="00DB36E3" w:rsidRDefault="00DB36E3">
          <w:pPr>
            <w:pStyle w:val="TOC2"/>
            <w:tabs>
              <w:tab w:val="right" w:leader="dot" w:pos="9736"/>
            </w:tabs>
            <w:rPr>
              <w:rFonts w:ascii="Arial" w:eastAsiaTheme="minorEastAsia" w:hAnsi="Arial" w:cs="Arial"/>
              <w:noProof/>
              <w:kern w:val="2"/>
              <w:lang w:eastAsia="en-GB"/>
              <w14:ligatures w14:val="standardContextual"/>
            </w:rPr>
          </w:pPr>
          <w:hyperlink w:anchor="_Toc228527767" w:history="1">
            <w:r w:rsidRPr="00DB36E3">
              <w:rPr>
                <w:rStyle w:val="Hyperlink"/>
                <w:rFonts w:ascii="Arial" w:hAnsi="Arial" w:cs="Arial"/>
                <w:noProof/>
              </w:rPr>
              <w:t>Date of last review</w:t>
            </w:r>
            <w:r w:rsidRPr="00DB36E3">
              <w:rPr>
                <w:rFonts w:ascii="Arial" w:hAnsi="Arial" w:cs="Arial"/>
                <w:noProof/>
                <w:webHidden/>
              </w:rPr>
              <w:tab/>
            </w:r>
            <w:r w:rsidRPr="00DB36E3">
              <w:rPr>
                <w:rFonts w:ascii="Arial" w:hAnsi="Arial" w:cs="Arial"/>
                <w:noProof/>
                <w:webHidden/>
              </w:rPr>
              <w:fldChar w:fldCharType="begin"/>
            </w:r>
            <w:r w:rsidRPr="00DB36E3">
              <w:rPr>
                <w:rFonts w:ascii="Arial" w:hAnsi="Arial" w:cs="Arial"/>
                <w:noProof/>
                <w:webHidden/>
              </w:rPr>
              <w:instrText xml:space="preserve"> PAGEREF _Toc228527767 \h </w:instrText>
            </w:r>
            <w:r w:rsidRPr="00DB36E3">
              <w:rPr>
                <w:rFonts w:ascii="Arial" w:hAnsi="Arial" w:cs="Arial"/>
                <w:noProof/>
                <w:webHidden/>
              </w:rPr>
            </w:r>
            <w:r w:rsidRPr="00DB36E3">
              <w:rPr>
                <w:rFonts w:ascii="Arial" w:hAnsi="Arial" w:cs="Arial"/>
                <w:noProof/>
                <w:webHidden/>
              </w:rPr>
              <w:fldChar w:fldCharType="separate"/>
            </w:r>
            <w:r w:rsidRPr="00DB36E3">
              <w:rPr>
                <w:rFonts w:ascii="Arial" w:hAnsi="Arial" w:cs="Arial"/>
                <w:noProof/>
                <w:webHidden/>
              </w:rPr>
              <w:t>18</w:t>
            </w:r>
            <w:r w:rsidRPr="00DB36E3">
              <w:rPr>
                <w:rFonts w:ascii="Arial" w:hAnsi="Arial" w:cs="Arial"/>
                <w:noProof/>
                <w:webHidden/>
              </w:rPr>
              <w:fldChar w:fldCharType="end"/>
            </w:r>
          </w:hyperlink>
        </w:p>
        <w:p w14:paraId="46C56ADC" w14:textId="6BC9CAE9" w:rsidR="00071D01" w:rsidRDefault="00A80079">
          <w:pPr>
            <w:rPr>
              <w:rFonts w:ascii="Arial" w:hAnsi="Arial" w:cs="Arial"/>
              <w:b/>
              <w:bCs/>
              <w:noProof/>
            </w:rPr>
          </w:pPr>
          <w:r w:rsidRPr="00DB36E3">
            <w:rPr>
              <w:rFonts w:ascii="Arial" w:hAnsi="Arial" w:cs="Arial"/>
              <w:b/>
              <w:bCs/>
              <w:noProof/>
            </w:rPr>
            <w:fldChar w:fldCharType="end"/>
          </w:r>
        </w:p>
        <w:tbl>
          <w:tblPr>
            <w:tblStyle w:val="TableGrid"/>
            <w:tblpPr w:leftFromText="180" w:rightFromText="180" w:vertAnchor="text" w:horzAnchor="margin" w:tblpY="1521"/>
            <w:tblW w:w="0" w:type="auto"/>
            <w:tblLook w:val="04A0" w:firstRow="1" w:lastRow="0" w:firstColumn="1" w:lastColumn="0" w:noHBand="0" w:noVBand="1"/>
          </w:tblPr>
          <w:tblGrid>
            <w:gridCol w:w="710"/>
            <w:gridCol w:w="4532"/>
            <w:gridCol w:w="2247"/>
            <w:gridCol w:w="2247"/>
          </w:tblGrid>
          <w:tr w:rsidR="00071D01" w14:paraId="2B768FC7" w14:textId="77777777" w:rsidTr="00071D01">
            <w:tc>
              <w:tcPr>
                <w:tcW w:w="9736" w:type="dxa"/>
                <w:gridSpan w:val="4"/>
              </w:tcPr>
              <w:p w14:paraId="1EA1423B" w14:textId="77777777" w:rsidR="00071D01" w:rsidRPr="00071D01" w:rsidRDefault="00071D01" w:rsidP="00071D01">
                <w:pPr>
                  <w:rPr>
                    <w:rFonts w:ascii="Arial" w:hAnsi="Arial" w:cs="Arial"/>
                    <w:b/>
                    <w:bCs/>
                    <w:color w:val="FF0000"/>
                    <w:sz w:val="22"/>
                    <w:szCs w:val="22"/>
                  </w:rPr>
                </w:pPr>
                <w:r w:rsidRPr="00071D01">
                  <w:rPr>
                    <w:rFonts w:ascii="Arial" w:hAnsi="Arial" w:cs="Arial"/>
                    <w:b/>
                    <w:bCs/>
                    <w:sz w:val="22"/>
                    <w:szCs w:val="22"/>
                  </w:rPr>
                  <w:t>Version History</w:t>
                </w:r>
              </w:p>
            </w:tc>
          </w:tr>
          <w:tr w:rsidR="00071D01" w14:paraId="0186D5EE" w14:textId="77777777" w:rsidTr="00071D01">
            <w:tc>
              <w:tcPr>
                <w:tcW w:w="710" w:type="dxa"/>
              </w:tcPr>
              <w:p w14:paraId="7E767D90" w14:textId="77777777" w:rsidR="00071D01" w:rsidRPr="00071D01" w:rsidRDefault="00071D01" w:rsidP="00071D01">
                <w:pPr>
                  <w:rPr>
                    <w:rFonts w:ascii="Arial" w:hAnsi="Arial" w:cs="Arial"/>
                    <w:b/>
                    <w:bCs/>
                    <w:sz w:val="22"/>
                    <w:szCs w:val="22"/>
                  </w:rPr>
                </w:pPr>
                <w:r w:rsidRPr="00071D01">
                  <w:rPr>
                    <w:rFonts w:ascii="Arial" w:hAnsi="Arial" w:cs="Arial"/>
                    <w:b/>
                    <w:bCs/>
                    <w:sz w:val="22"/>
                    <w:szCs w:val="22"/>
                  </w:rPr>
                  <w:t>V #</w:t>
                </w:r>
              </w:p>
            </w:tc>
            <w:tc>
              <w:tcPr>
                <w:tcW w:w="4532" w:type="dxa"/>
              </w:tcPr>
              <w:p w14:paraId="22BBE6F7" w14:textId="77777777" w:rsidR="00071D01" w:rsidRPr="00071D01" w:rsidRDefault="00071D01" w:rsidP="00071D01">
                <w:pPr>
                  <w:rPr>
                    <w:rFonts w:ascii="Arial" w:hAnsi="Arial" w:cs="Arial"/>
                    <w:b/>
                    <w:bCs/>
                    <w:sz w:val="22"/>
                    <w:szCs w:val="22"/>
                  </w:rPr>
                </w:pPr>
                <w:r w:rsidRPr="00071D01">
                  <w:rPr>
                    <w:rFonts w:ascii="Arial" w:hAnsi="Arial" w:cs="Arial"/>
                    <w:b/>
                    <w:bCs/>
                    <w:sz w:val="22"/>
                    <w:szCs w:val="22"/>
                  </w:rPr>
                  <w:t>Change Summary</w:t>
                </w:r>
              </w:p>
            </w:tc>
            <w:tc>
              <w:tcPr>
                <w:tcW w:w="2247" w:type="dxa"/>
              </w:tcPr>
              <w:p w14:paraId="1D9849B4" w14:textId="77777777" w:rsidR="00071D01" w:rsidRPr="00071D01" w:rsidRDefault="00071D01" w:rsidP="00071D01">
                <w:pPr>
                  <w:rPr>
                    <w:rFonts w:ascii="Arial" w:hAnsi="Arial" w:cs="Arial"/>
                    <w:b/>
                    <w:bCs/>
                    <w:sz w:val="22"/>
                    <w:szCs w:val="22"/>
                  </w:rPr>
                </w:pPr>
                <w:r w:rsidRPr="00071D01">
                  <w:rPr>
                    <w:rFonts w:ascii="Arial" w:hAnsi="Arial" w:cs="Arial"/>
                    <w:b/>
                    <w:bCs/>
                    <w:sz w:val="22"/>
                    <w:szCs w:val="22"/>
                  </w:rPr>
                  <w:t>Author</w:t>
                </w:r>
              </w:p>
            </w:tc>
            <w:tc>
              <w:tcPr>
                <w:tcW w:w="2247" w:type="dxa"/>
              </w:tcPr>
              <w:p w14:paraId="76504C2A" w14:textId="77777777" w:rsidR="00071D01" w:rsidRPr="00071D01" w:rsidRDefault="00071D01" w:rsidP="00071D01">
                <w:pPr>
                  <w:rPr>
                    <w:rFonts w:ascii="Arial" w:hAnsi="Arial" w:cs="Arial"/>
                    <w:b/>
                    <w:bCs/>
                    <w:sz w:val="22"/>
                    <w:szCs w:val="22"/>
                  </w:rPr>
                </w:pPr>
                <w:r w:rsidRPr="00071D01">
                  <w:rPr>
                    <w:rFonts w:ascii="Arial" w:hAnsi="Arial" w:cs="Arial"/>
                    <w:b/>
                    <w:bCs/>
                    <w:sz w:val="22"/>
                    <w:szCs w:val="22"/>
                  </w:rPr>
                  <w:t>Date</w:t>
                </w:r>
              </w:p>
            </w:tc>
          </w:tr>
          <w:tr w:rsidR="00071D01" w14:paraId="19D082D0" w14:textId="77777777" w:rsidTr="00071D01">
            <w:tc>
              <w:tcPr>
                <w:tcW w:w="710" w:type="dxa"/>
              </w:tcPr>
              <w:p w14:paraId="2CC9C9E1" w14:textId="77777777" w:rsidR="00071D01" w:rsidRPr="00071D01" w:rsidRDefault="00071D01" w:rsidP="00071D01">
                <w:pPr>
                  <w:rPr>
                    <w:rFonts w:ascii="Arial" w:hAnsi="Arial" w:cs="Arial"/>
                    <w:sz w:val="22"/>
                    <w:szCs w:val="22"/>
                  </w:rPr>
                </w:pPr>
                <w:r w:rsidRPr="00071D01">
                  <w:rPr>
                    <w:rFonts w:ascii="Arial" w:hAnsi="Arial" w:cs="Arial"/>
                    <w:sz w:val="22"/>
                    <w:szCs w:val="22"/>
                  </w:rPr>
                  <w:t>V1.0</w:t>
                </w:r>
              </w:p>
            </w:tc>
            <w:tc>
              <w:tcPr>
                <w:tcW w:w="4532" w:type="dxa"/>
              </w:tcPr>
              <w:p w14:paraId="54527BFA" w14:textId="77777777" w:rsidR="00071D01" w:rsidRPr="00071D01" w:rsidRDefault="00071D01" w:rsidP="00071D01">
                <w:pPr>
                  <w:rPr>
                    <w:rFonts w:ascii="Arial" w:hAnsi="Arial" w:cs="Arial"/>
                    <w:sz w:val="22"/>
                    <w:szCs w:val="22"/>
                  </w:rPr>
                </w:pPr>
                <w:r w:rsidRPr="00071D01">
                  <w:rPr>
                    <w:rFonts w:ascii="Arial" w:hAnsi="Arial" w:cs="Arial"/>
                    <w:sz w:val="22"/>
                    <w:szCs w:val="22"/>
                  </w:rPr>
                  <w:t xml:space="preserve">Final draft published on IG Hub </w:t>
                </w:r>
              </w:p>
            </w:tc>
            <w:tc>
              <w:tcPr>
                <w:tcW w:w="2247" w:type="dxa"/>
              </w:tcPr>
              <w:p w14:paraId="7B6B16D9" w14:textId="77777777" w:rsidR="00071D01" w:rsidRPr="00071D01" w:rsidRDefault="00071D01" w:rsidP="00071D01">
                <w:pPr>
                  <w:rPr>
                    <w:rFonts w:ascii="Arial" w:hAnsi="Arial" w:cs="Arial"/>
                    <w:sz w:val="22"/>
                    <w:szCs w:val="22"/>
                  </w:rPr>
                </w:pPr>
                <w:r w:rsidRPr="00071D01">
                  <w:rPr>
                    <w:rFonts w:ascii="Arial" w:hAnsi="Arial" w:cs="Arial"/>
                    <w:sz w:val="22"/>
                    <w:szCs w:val="22"/>
                  </w:rPr>
                  <w:t>Laura Watson</w:t>
                </w:r>
              </w:p>
            </w:tc>
            <w:tc>
              <w:tcPr>
                <w:tcW w:w="2247" w:type="dxa"/>
              </w:tcPr>
              <w:p w14:paraId="56587014" w14:textId="77777777" w:rsidR="00071D01" w:rsidRPr="00071D01" w:rsidRDefault="00071D01" w:rsidP="00071D01">
                <w:pPr>
                  <w:rPr>
                    <w:rFonts w:ascii="Arial" w:hAnsi="Arial" w:cs="Arial"/>
                    <w:sz w:val="22"/>
                    <w:szCs w:val="22"/>
                  </w:rPr>
                </w:pPr>
                <w:r w:rsidRPr="00071D01">
                  <w:rPr>
                    <w:rFonts w:ascii="Arial" w:hAnsi="Arial" w:cs="Arial"/>
                    <w:sz w:val="22"/>
                    <w:szCs w:val="22"/>
                  </w:rPr>
                  <w:t>21/04/2026</w:t>
                </w:r>
              </w:p>
            </w:tc>
          </w:tr>
          <w:tr w:rsidR="00071D01" w14:paraId="202D2CC1" w14:textId="77777777" w:rsidTr="00071D01">
            <w:tc>
              <w:tcPr>
                <w:tcW w:w="710" w:type="dxa"/>
              </w:tcPr>
              <w:p w14:paraId="6F372D57" w14:textId="77777777" w:rsidR="00071D01" w:rsidRPr="00071D01" w:rsidRDefault="00071D01" w:rsidP="00071D01">
                <w:pPr>
                  <w:rPr>
                    <w:rFonts w:ascii="Arial" w:hAnsi="Arial" w:cs="Arial"/>
                    <w:sz w:val="22"/>
                    <w:szCs w:val="22"/>
                  </w:rPr>
                </w:pPr>
                <w:r w:rsidRPr="00071D01">
                  <w:rPr>
                    <w:rFonts w:ascii="Arial" w:hAnsi="Arial" w:cs="Arial"/>
                    <w:sz w:val="22"/>
                    <w:szCs w:val="22"/>
                  </w:rPr>
                  <w:t>V1.1</w:t>
                </w:r>
              </w:p>
            </w:tc>
            <w:tc>
              <w:tcPr>
                <w:tcW w:w="4532" w:type="dxa"/>
              </w:tcPr>
              <w:p w14:paraId="32D36342" w14:textId="77777777" w:rsidR="00071D01" w:rsidRPr="00071D01" w:rsidRDefault="00071D01" w:rsidP="00071D01">
                <w:pPr>
                  <w:rPr>
                    <w:rFonts w:ascii="Arial" w:hAnsi="Arial" w:cs="Arial"/>
                    <w:sz w:val="22"/>
                    <w:szCs w:val="22"/>
                  </w:rPr>
                </w:pPr>
                <w:r w:rsidRPr="00071D01">
                  <w:rPr>
                    <w:rFonts w:ascii="Arial" w:hAnsi="Arial" w:cs="Arial"/>
                    <w:sz w:val="22"/>
                    <w:szCs w:val="22"/>
                  </w:rPr>
                  <w:t>Minor amendments to add ‘Online Access via NHS app and update SAR section.</w:t>
                </w:r>
              </w:p>
            </w:tc>
            <w:tc>
              <w:tcPr>
                <w:tcW w:w="2247" w:type="dxa"/>
              </w:tcPr>
              <w:p w14:paraId="7293B02B" w14:textId="77777777" w:rsidR="00071D01" w:rsidRPr="00071D01" w:rsidRDefault="00071D01" w:rsidP="00071D01">
                <w:pPr>
                  <w:rPr>
                    <w:rFonts w:ascii="Arial" w:hAnsi="Arial" w:cs="Arial"/>
                    <w:sz w:val="22"/>
                    <w:szCs w:val="22"/>
                  </w:rPr>
                </w:pPr>
                <w:r w:rsidRPr="00071D01">
                  <w:rPr>
                    <w:rFonts w:ascii="Arial" w:hAnsi="Arial" w:cs="Arial"/>
                    <w:sz w:val="22"/>
                    <w:szCs w:val="22"/>
                  </w:rPr>
                  <w:t>Laura Watson</w:t>
                </w:r>
              </w:p>
            </w:tc>
            <w:tc>
              <w:tcPr>
                <w:tcW w:w="2247" w:type="dxa"/>
              </w:tcPr>
              <w:p w14:paraId="26DA4F9E" w14:textId="77777777" w:rsidR="00071D01" w:rsidRPr="00071D01" w:rsidRDefault="00071D01" w:rsidP="00071D01">
                <w:pPr>
                  <w:rPr>
                    <w:rFonts w:ascii="Arial" w:hAnsi="Arial" w:cs="Arial"/>
                    <w:sz w:val="22"/>
                    <w:szCs w:val="22"/>
                  </w:rPr>
                </w:pPr>
                <w:r w:rsidRPr="00071D01">
                  <w:rPr>
                    <w:rFonts w:ascii="Arial" w:hAnsi="Arial" w:cs="Arial"/>
                    <w:sz w:val="22"/>
                    <w:szCs w:val="22"/>
                  </w:rPr>
                  <w:t>29/04/2026</w:t>
                </w:r>
              </w:p>
            </w:tc>
          </w:tr>
        </w:tbl>
        <w:p w14:paraId="355F3AC6" w14:textId="15BE7619" w:rsidR="00A80079" w:rsidRDefault="009A2660"/>
      </w:sdtContent>
    </w:sdt>
    <w:p w14:paraId="20FD775F" w14:textId="77777777" w:rsidR="00A80079" w:rsidRDefault="00A80079">
      <w:pPr>
        <w:rPr>
          <w:rFonts w:ascii="Arial" w:eastAsia="Arial" w:hAnsi="Arial" w:cs="Arial"/>
          <w:b/>
          <w:color w:val="FF0000"/>
          <w:sz w:val="32"/>
          <w:szCs w:val="32"/>
        </w:rPr>
      </w:pPr>
      <w:r>
        <w:rPr>
          <w:color w:val="FF0000"/>
        </w:rPr>
        <w:br w:type="page"/>
      </w:r>
    </w:p>
    <w:p w14:paraId="0000001F" w14:textId="65AB3C39" w:rsidR="006D7977" w:rsidRPr="007B5C89" w:rsidRDefault="009908E6" w:rsidP="007B5C89">
      <w:pPr>
        <w:pStyle w:val="Title"/>
        <w:rPr>
          <w:sz w:val="52"/>
          <w:szCs w:val="52"/>
        </w:rPr>
      </w:pPr>
      <w:r w:rsidRPr="009908E6">
        <w:rPr>
          <w:sz w:val="52"/>
          <w:szCs w:val="52"/>
        </w:rPr>
        <w:lastRenderedPageBreak/>
        <w:t xml:space="preserve">Kew Medical Practice </w:t>
      </w:r>
      <w:r w:rsidR="00403DB9" w:rsidRPr="00403DB9">
        <w:rPr>
          <w:color w:val="000000" w:themeColor="text1"/>
          <w:sz w:val="52"/>
          <w:szCs w:val="52"/>
        </w:rPr>
        <w:t xml:space="preserve">- </w:t>
      </w:r>
      <w:r w:rsidR="00547A46" w:rsidRPr="007B5C89">
        <w:rPr>
          <w:sz w:val="52"/>
          <w:szCs w:val="52"/>
        </w:rPr>
        <w:t>Privacy</w:t>
      </w:r>
      <w:r w:rsidR="00141493" w:rsidRPr="007B5C89">
        <w:rPr>
          <w:sz w:val="52"/>
          <w:szCs w:val="52"/>
        </w:rPr>
        <w:t xml:space="preserve"> N</w:t>
      </w:r>
      <w:r w:rsidR="00645217" w:rsidRPr="007B5C89">
        <w:rPr>
          <w:sz w:val="52"/>
          <w:szCs w:val="52"/>
        </w:rPr>
        <w:t>otice</w:t>
      </w:r>
      <w:r w:rsidR="009D6A42" w:rsidRPr="007B5C89">
        <w:rPr>
          <w:sz w:val="52"/>
          <w:szCs w:val="52"/>
        </w:rPr>
        <w:t xml:space="preserve"> </w:t>
      </w:r>
    </w:p>
    <w:p w14:paraId="23F164B1" w14:textId="77777777" w:rsidR="00E31575" w:rsidRDefault="00E31575" w:rsidP="00E31575"/>
    <w:p w14:paraId="7BB5729E" w14:textId="25710F03" w:rsidR="007879E5" w:rsidRDefault="00E31575" w:rsidP="007879E5">
      <w:pPr>
        <w:rPr>
          <w:rFonts w:ascii="Arial" w:hAnsi="Arial" w:cs="Arial"/>
        </w:rPr>
      </w:pPr>
      <w:r w:rsidRPr="0025317F">
        <w:rPr>
          <w:rFonts w:ascii="Arial" w:hAnsi="Arial" w:cs="Arial"/>
        </w:rPr>
        <w:t>We,</w:t>
      </w:r>
      <w:r w:rsidRPr="0025317F">
        <w:rPr>
          <w:rFonts w:ascii="Arial" w:hAnsi="Arial" w:cs="Arial"/>
          <w:color w:val="FF0000"/>
        </w:rPr>
        <w:t xml:space="preserve"> </w:t>
      </w:r>
      <w:r w:rsidR="009908E6" w:rsidRPr="009908E6">
        <w:rPr>
          <w:sz w:val="28"/>
          <w:szCs w:val="28"/>
        </w:rPr>
        <w:t xml:space="preserve">Kew Medical Practice </w:t>
      </w:r>
      <w:r>
        <w:rPr>
          <w:rFonts w:ascii="Arial" w:hAnsi="Arial" w:cs="Arial"/>
        </w:rPr>
        <w:t>are</w:t>
      </w:r>
      <w:r w:rsidRPr="0025317F">
        <w:rPr>
          <w:rFonts w:ascii="Arial" w:hAnsi="Arial" w:cs="Arial"/>
        </w:rPr>
        <w:t xml:space="preserve"> the ‘</w:t>
      </w:r>
      <w:r>
        <w:rPr>
          <w:rFonts w:ascii="Arial" w:hAnsi="Arial" w:cs="Arial"/>
        </w:rPr>
        <w:t xml:space="preserve">Data </w:t>
      </w:r>
      <w:r w:rsidRPr="0025317F">
        <w:rPr>
          <w:rFonts w:ascii="Arial" w:hAnsi="Arial" w:cs="Arial"/>
        </w:rPr>
        <w:t xml:space="preserve">Controller’ of the data </w:t>
      </w:r>
      <w:r w:rsidR="00BB7475">
        <w:rPr>
          <w:rFonts w:ascii="Arial" w:hAnsi="Arial" w:cs="Arial"/>
        </w:rPr>
        <w:t xml:space="preserve">we process </w:t>
      </w:r>
      <w:r w:rsidR="00A016EB">
        <w:rPr>
          <w:rFonts w:ascii="Arial" w:hAnsi="Arial" w:cs="Arial"/>
        </w:rPr>
        <w:t>from which living individuals can or may be identified.</w:t>
      </w:r>
    </w:p>
    <w:p w14:paraId="45D7C15F" w14:textId="77777777" w:rsidR="00A016EB" w:rsidRDefault="00A016EB" w:rsidP="007879E5">
      <w:pPr>
        <w:rPr>
          <w:rFonts w:ascii="Arial" w:hAnsi="Arial" w:cs="Arial"/>
        </w:rPr>
      </w:pPr>
    </w:p>
    <w:p w14:paraId="7C03B88A" w14:textId="7522B75B" w:rsidR="007F6BD0" w:rsidRDefault="007F6BD0" w:rsidP="007F6BD0">
      <w:pPr>
        <w:pBdr>
          <w:top w:val="nil"/>
          <w:left w:val="nil"/>
          <w:bottom w:val="nil"/>
          <w:right w:val="nil"/>
          <w:between w:val="nil"/>
        </w:pBdr>
        <w:rPr>
          <w:rFonts w:ascii="Arial" w:eastAsia="Arial" w:hAnsi="Arial" w:cs="Arial"/>
          <w:color w:val="000000" w:themeColor="text1"/>
        </w:rPr>
      </w:pPr>
      <w:r w:rsidRPr="64AAAEE6">
        <w:rPr>
          <w:rFonts w:ascii="Arial" w:eastAsia="Arial" w:hAnsi="Arial" w:cs="Arial"/>
          <w:color w:val="000000" w:themeColor="text1"/>
        </w:rPr>
        <w:t xml:space="preserve">This notice </w:t>
      </w:r>
      <w:r>
        <w:rPr>
          <w:rFonts w:ascii="Arial" w:eastAsia="Arial" w:hAnsi="Arial" w:cs="Arial"/>
          <w:color w:val="000000" w:themeColor="text1"/>
        </w:rPr>
        <w:t>explains</w:t>
      </w:r>
      <w:r w:rsidRPr="64AAAEE6">
        <w:rPr>
          <w:rFonts w:ascii="Arial" w:eastAsia="Arial" w:hAnsi="Arial" w:cs="Arial"/>
          <w:color w:val="000000" w:themeColor="text1"/>
        </w:rPr>
        <w:t xml:space="preserve"> what </w:t>
      </w:r>
      <w:r>
        <w:rPr>
          <w:rFonts w:ascii="Arial" w:eastAsia="Arial" w:hAnsi="Arial" w:cs="Arial"/>
          <w:color w:val="000000" w:themeColor="text1"/>
        </w:rPr>
        <w:t>personal data we collect, use, and share, and how</w:t>
      </w:r>
      <w:r w:rsidRPr="64AAAEE6">
        <w:rPr>
          <w:rFonts w:ascii="Arial" w:eastAsia="Arial" w:hAnsi="Arial" w:cs="Arial"/>
          <w:color w:val="000000" w:themeColor="text1"/>
        </w:rPr>
        <w:t xml:space="preserve"> </w:t>
      </w:r>
      <w:r>
        <w:rPr>
          <w:rFonts w:ascii="Arial" w:eastAsia="Arial" w:hAnsi="Arial" w:cs="Arial"/>
          <w:color w:val="000000" w:themeColor="text1"/>
        </w:rPr>
        <w:t xml:space="preserve">you can </w:t>
      </w:r>
      <w:r w:rsidR="004D1E87">
        <w:rPr>
          <w:rFonts w:ascii="Arial" w:eastAsia="Arial" w:hAnsi="Arial" w:cs="Arial"/>
          <w:color w:val="000000" w:themeColor="text1"/>
        </w:rPr>
        <w:t xml:space="preserve">contact </w:t>
      </w:r>
      <w:r w:rsidRPr="64AAAEE6">
        <w:rPr>
          <w:rFonts w:ascii="Arial" w:eastAsia="Arial" w:hAnsi="Arial" w:cs="Arial"/>
          <w:color w:val="000000" w:themeColor="text1"/>
        </w:rPr>
        <w:t>us to</w:t>
      </w:r>
      <w:r w:rsidR="004D1E87">
        <w:rPr>
          <w:rFonts w:ascii="Arial" w:eastAsia="Arial" w:hAnsi="Arial" w:cs="Arial"/>
          <w:color w:val="000000" w:themeColor="text1"/>
        </w:rPr>
        <w:t xml:space="preserve"> exercise </w:t>
      </w:r>
      <w:r>
        <w:rPr>
          <w:rFonts w:ascii="Arial" w:eastAsia="Arial" w:hAnsi="Arial" w:cs="Arial"/>
          <w:color w:val="000000" w:themeColor="text1"/>
        </w:rPr>
        <w:t>your rights under UK data protection legislation</w:t>
      </w:r>
      <w:r w:rsidRPr="64AAAEE6">
        <w:rPr>
          <w:rFonts w:ascii="Arial" w:eastAsia="Arial" w:hAnsi="Arial" w:cs="Arial"/>
          <w:color w:val="000000" w:themeColor="text1"/>
        </w:rPr>
        <w:t xml:space="preserve"> </w:t>
      </w:r>
      <w:r w:rsidR="004D1E87">
        <w:rPr>
          <w:rFonts w:ascii="Arial" w:eastAsia="Arial" w:hAnsi="Arial" w:cs="Arial"/>
          <w:color w:val="000000" w:themeColor="text1"/>
        </w:rPr>
        <w:t xml:space="preserve">when </w:t>
      </w:r>
      <w:r w:rsidRPr="64AAAEE6">
        <w:rPr>
          <w:rFonts w:ascii="Arial" w:eastAsia="Arial" w:hAnsi="Arial" w:cs="Arial"/>
          <w:color w:val="000000" w:themeColor="text1"/>
        </w:rPr>
        <w:t>you use our services</w:t>
      </w:r>
      <w:r w:rsidR="00F33ECB">
        <w:rPr>
          <w:rFonts w:ascii="Arial" w:eastAsia="Arial" w:hAnsi="Arial" w:cs="Arial"/>
          <w:color w:val="000000" w:themeColor="text1"/>
        </w:rPr>
        <w:t xml:space="preserve"> as a patient or member of the public.</w:t>
      </w: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7A6A9375" w:rsidR="006D7977" w:rsidRPr="00D15FB7" w:rsidRDefault="00D048CB" w:rsidP="005C5309">
      <w:pPr>
        <w:pStyle w:val="Heading1"/>
        <w:rPr>
          <w:color w:val="000000"/>
        </w:rPr>
      </w:pPr>
      <w:bookmarkStart w:id="0" w:name="_Toc228527745"/>
      <w:r>
        <w:t>Our Contact Details</w:t>
      </w:r>
      <w:bookmarkEnd w:id="0"/>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6" w14:textId="7D59A075" w:rsidR="006D7977" w:rsidRPr="009908E6" w:rsidRDefault="009908E6">
      <w:pPr>
        <w:pBdr>
          <w:top w:val="nil"/>
          <w:left w:val="nil"/>
          <w:bottom w:val="nil"/>
          <w:right w:val="nil"/>
          <w:between w:val="nil"/>
        </w:pBdr>
        <w:rPr>
          <w:rFonts w:ascii="Arial" w:eastAsia="Arial" w:hAnsi="Arial" w:cs="Arial"/>
        </w:rPr>
      </w:pPr>
      <w:r w:rsidRPr="009908E6">
        <w:rPr>
          <w:sz w:val="52"/>
          <w:szCs w:val="52"/>
        </w:rPr>
        <w:t>Kew Medical Practice</w:t>
      </w:r>
    </w:p>
    <w:p w14:paraId="00000027" w14:textId="630F9F8A" w:rsidR="006D7977" w:rsidRPr="00DF7EF5" w:rsidRDefault="00645217">
      <w:pPr>
        <w:pBdr>
          <w:top w:val="nil"/>
          <w:left w:val="nil"/>
          <w:bottom w:val="nil"/>
          <w:right w:val="nil"/>
          <w:between w:val="nil"/>
        </w:pBdr>
        <w:rPr>
          <w:rFonts w:ascii="Arial" w:eastAsia="Arial" w:hAnsi="Arial" w:cs="Arial"/>
          <w:color w:val="FF0000"/>
        </w:rPr>
      </w:pPr>
      <w:r w:rsidRPr="00D15FB7">
        <w:rPr>
          <w:rFonts w:ascii="Arial" w:eastAsia="Arial" w:hAnsi="Arial" w:cs="Arial"/>
          <w:color w:val="000000" w:themeColor="text1"/>
        </w:rPr>
        <w:t xml:space="preserve">Address: </w:t>
      </w:r>
      <w:r w:rsidR="009908E6" w:rsidRPr="009908E6">
        <w:rPr>
          <w:rFonts w:ascii="Arial" w:eastAsia="Arial" w:hAnsi="Arial" w:cs="Arial"/>
        </w:rPr>
        <w:t xml:space="preserve">14 High Park Road, Kew, Richmond TW9 4BH </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0A4EC800"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General phone number:</w:t>
      </w:r>
      <w:r w:rsidRPr="009908E6">
        <w:rPr>
          <w:rFonts w:ascii="Arial" w:eastAsia="Arial" w:hAnsi="Arial" w:cs="Arial"/>
        </w:rPr>
        <w:t xml:space="preserve"> </w:t>
      </w:r>
      <w:r w:rsidR="009908E6" w:rsidRPr="009908E6">
        <w:rPr>
          <w:rFonts w:ascii="Arial" w:eastAsia="Arial" w:hAnsi="Arial" w:cs="Arial"/>
        </w:rPr>
        <w:t>02084878292</w:t>
      </w:r>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46E0E597" w:rsidR="006D7977" w:rsidRPr="00D15FB7" w:rsidRDefault="00645217" w:rsidP="10F69EF7">
      <w:pPr>
        <w:pBdr>
          <w:top w:val="nil"/>
          <w:left w:val="nil"/>
          <w:bottom w:val="nil"/>
          <w:right w:val="nil"/>
          <w:between w:val="nil"/>
        </w:pBdr>
        <w:rPr>
          <w:rFonts w:ascii="Arial" w:eastAsia="Arial" w:hAnsi="Arial" w:cs="Arial"/>
          <w:color w:val="000000"/>
        </w:rPr>
      </w:pPr>
      <w:r w:rsidRPr="10F69EF7">
        <w:rPr>
          <w:rFonts w:ascii="Arial" w:eastAsia="Arial" w:hAnsi="Arial" w:cs="Arial"/>
          <w:color w:val="000000" w:themeColor="text1"/>
        </w:rPr>
        <w:t xml:space="preserve">General inquiries email address: </w:t>
      </w:r>
      <w:r w:rsidR="009908E6" w:rsidRPr="009908E6">
        <w:rPr>
          <w:rFonts w:ascii="Arial" w:eastAsia="Arial" w:hAnsi="Arial" w:cs="Arial"/>
        </w:rPr>
        <w:t>swlicb.kewmedicaladmin@nhs.net</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D" w14:textId="38CE6EBD" w:rsidR="006D7977" w:rsidRPr="00DF7EF5" w:rsidRDefault="00645217" w:rsidP="10F69EF7">
      <w:pPr>
        <w:pBdr>
          <w:top w:val="nil"/>
          <w:left w:val="nil"/>
          <w:bottom w:val="nil"/>
          <w:right w:val="nil"/>
          <w:between w:val="nil"/>
        </w:pBdr>
        <w:rPr>
          <w:rFonts w:ascii="Arial" w:eastAsia="Arial" w:hAnsi="Arial" w:cs="Arial"/>
          <w:color w:val="FF0000"/>
        </w:rPr>
      </w:pPr>
      <w:r w:rsidRPr="10F69EF7">
        <w:rPr>
          <w:rFonts w:ascii="Arial" w:eastAsia="Arial" w:hAnsi="Arial" w:cs="Arial"/>
          <w:color w:val="000000" w:themeColor="text1"/>
        </w:rPr>
        <w:t xml:space="preserve">Website: </w:t>
      </w:r>
      <w:r w:rsidR="009908E6" w:rsidRPr="009908E6">
        <w:rPr>
          <w:rFonts w:ascii="Arial" w:eastAsia="Arial" w:hAnsi="Arial" w:cs="Arial"/>
        </w:rPr>
        <w:t>www.kewmedicalpractice.co.uk</w:t>
      </w:r>
    </w:p>
    <w:p w14:paraId="00000046" w14:textId="77777777" w:rsidR="006D7977" w:rsidRPr="00D15FB7" w:rsidRDefault="006D7977">
      <w:pPr>
        <w:pBdr>
          <w:top w:val="nil"/>
          <w:left w:val="nil"/>
          <w:bottom w:val="nil"/>
          <w:right w:val="nil"/>
          <w:between w:val="nil"/>
        </w:pBdr>
        <w:rPr>
          <w:rFonts w:ascii="Arial" w:eastAsia="Arial" w:hAnsi="Arial" w:cs="Arial"/>
          <w:color w:val="000000"/>
          <w:highlight w:val="yellow"/>
        </w:rPr>
      </w:pPr>
    </w:p>
    <w:p w14:paraId="00000047" w14:textId="7F52E0C3" w:rsidR="006D7977" w:rsidRDefault="00645217" w:rsidP="005C5309">
      <w:pPr>
        <w:pStyle w:val="Heading1"/>
      </w:pPr>
      <w:bookmarkStart w:id="1" w:name="_Toc228527746"/>
      <w:r w:rsidRPr="00D15FB7">
        <w:t xml:space="preserve">How </w:t>
      </w:r>
      <w:r w:rsidR="00F17920" w:rsidRPr="00D15FB7">
        <w:t>d</w:t>
      </w:r>
      <w:r w:rsidRPr="00D15FB7">
        <w:t>o we get information</w:t>
      </w:r>
      <w:r w:rsidR="00AD1E09" w:rsidRPr="00D15FB7">
        <w:t xml:space="preserve"> and </w:t>
      </w:r>
      <w:r w:rsidR="00F17920" w:rsidRPr="00D15FB7">
        <w:t xml:space="preserve">why do we </w:t>
      </w:r>
      <w:r w:rsidR="009A49AD">
        <w:t>need</w:t>
      </w:r>
      <w:r w:rsidR="00F17920" w:rsidRPr="00D15FB7">
        <w:t xml:space="preserve"> it</w:t>
      </w:r>
      <w:r w:rsidRPr="00D15FB7">
        <w:t>?</w:t>
      </w:r>
      <w:bookmarkEnd w:id="1"/>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0000049" w14:textId="216C651A" w:rsidR="006D7977" w:rsidRPr="00D15FB7" w:rsidRDefault="00D85D33">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 xml:space="preserve">We collect personal data </w:t>
      </w:r>
      <w:r w:rsidR="00E660B7">
        <w:rPr>
          <w:rFonts w:ascii="Arial" w:eastAsia="Arial" w:hAnsi="Arial" w:cs="Arial"/>
          <w:color w:val="000000" w:themeColor="text1"/>
        </w:rPr>
        <w:t>directly from the data subject in the following circumstances:</w:t>
      </w:r>
      <w:r w:rsidR="00645217" w:rsidRPr="00D15FB7">
        <w:rPr>
          <w:rFonts w:ascii="Arial" w:eastAsia="Arial" w:hAnsi="Arial" w:cs="Arial"/>
          <w:color w:val="000000" w:themeColor="text1"/>
        </w:rPr>
        <w:t xml:space="preserve"> </w:t>
      </w:r>
    </w:p>
    <w:p w14:paraId="0000004C" w14:textId="77777777" w:rsidR="006D7977" w:rsidRPr="00D15FB7" w:rsidRDefault="006D7977">
      <w:pPr>
        <w:pBdr>
          <w:top w:val="nil"/>
          <w:left w:val="nil"/>
          <w:bottom w:val="nil"/>
          <w:right w:val="nil"/>
          <w:between w:val="nil"/>
        </w:pBdr>
        <w:rPr>
          <w:rFonts w:ascii="Arial" w:eastAsia="Arial" w:hAnsi="Arial" w:cs="Arial"/>
          <w:color w:val="000000"/>
        </w:rPr>
      </w:pPr>
    </w:p>
    <w:p w14:paraId="0BCBF6DA" w14:textId="79B58E07" w:rsidR="00E660B7" w:rsidRPr="00E660B7" w:rsidRDefault="00E660B7" w:rsidP="006B5F0B">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you have registered with us as a patient</w:t>
      </w:r>
    </w:p>
    <w:p w14:paraId="00000050" w14:textId="573E32C5" w:rsidR="006D7977" w:rsidRPr="00DA53C6" w:rsidRDefault="00197A88" w:rsidP="006B5F0B">
      <w:pPr>
        <w:numPr>
          <w:ilvl w:val="0"/>
          <w:numId w:val="2"/>
        </w:numPr>
        <w:pBdr>
          <w:top w:val="nil"/>
          <w:left w:val="nil"/>
          <w:bottom w:val="nil"/>
          <w:right w:val="nil"/>
          <w:between w:val="nil"/>
        </w:pBdr>
        <w:rPr>
          <w:rFonts w:ascii="Arial" w:eastAsia="Arial" w:hAnsi="Arial" w:cs="Arial"/>
          <w:color w:val="000000"/>
        </w:rPr>
      </w:pPr>
      <w:r w:rsidRPr="002F4EF3">
        <w:rPr>
          <w:rFonts w:ascii="Arial" w:eastAsia="Arial" w:hAnsi="Arial" w:cs="Arial"/>
          <w:color w:val="000000" w:themeColor="text1"/>
        </w:rPr>
        <w:t>y</w:t>
      </w:r>
      <w:r w:rsidR="00645217" w:rsidRPr="002F4EF3">
        <w:rPr>
          <w:rFonts w:ascii="Arial" w:eastAsia="Arial" w:hAnsi="Arial" w:cs="Arial"/>
          <w:color w:val="000000" w:themeColor="text1"/>
        </w:rPr>
        <w:t xml:space="preserve">ou have </w:t>
      </w:r>
      <w:r w:rsidR="00C53980">
        <w:rPr>
          <w:rFonts w:ascii="Arial" w:eastAsia="Arial" w:hAnsi="Arial" w:cs="Arial"/>
          <w:color w:val="000000" w:themeColor="text1"/>
        </w:rPr>
        <w:t xml:space="preserve">otherwise </w:t>
      </w:r>
      <w:r w:rsidR="00645217" w:rsidRPr="002F4EF3">
        <w:rPr>
          <w:rFonts w:ascii="Arial" w:eastAsia="Arial" w:hAnsi="Arial" w:cs="Arial"/>
          <w:color w:val="000000" w:themeColor="text1"/>
        </w:rPr>
        <w:t xml:space="preserve">provided information to seek </w:t>
      </w:r>
      <w:r w:rsidR="00E660B7">
        <w:rPr>
          <w:rFonts w:ascii="Arial" w:eastAsia="Arial" w:hAnsi="Arial" w:cs="Arial"/>
          <w:color w:val="000000" w:themeColor="text1"/>
        </w:rPr>
        <w:t>diagnosis or treatment</w:t>
      </w:r>
    </w:p>
    <w:p w14:paraId="2602D3C0" w14:textId="7DD1E7DA" w:rsidR="1FC4D6C4" w:rsidRDefault="1FC4D6C4" w:rsidP="006B5F0B">
      <w:pPr>
        <w:numPr>
          <w:ilvl w:val="0"/>
          <w:numId w:val="2"/>
        </w:numPr>
        <w:pBdr>
          <w:top w:val="nil"/>
          <w:left w:val="nil"/>
          <w:bottom w:val="nil"/>
          <w:right w:val="nil"/>
          <w:between w:val="nil"/>
        </w:pBdr>
        <w:rPr>
          <w:rFonts w:ascii="Arial" w:eastAsia="Arial" w:hAnsi="Arial" w:cs="Arial"/>
          <w:color w:val="000000" w:themeColor="text1"/>
        </w:rPr>
      </w:pPr>
      <w:r w:rsidRPr="1DBA7CB7">
        <w:rPr>
          <w:rFonts w:ascii="Arial" w:eastAsia="Arial" w:hAnsi="Arial" w:cs="Arial"/>
          <w:color w:val="000000" w:themeColor="text1"/>
        </w:rPr>
        <w:t>you have submitted a request via our online request form</w:t>
      </w:r>
    </w:p>
    <w:p w14:paraId="00000051" w14:textId="1261C05F" w:rsidR="006D7977" w:rsidRPr="002F4EF3" w:rsidRDefault="00047876" w:rsidP="006B5F0B">
      <w:pPr>
        <w:numPr>
          <w:ilvl w:val="0"/>
          <w:numId w:val="2"/>
        </w:numPr>
        <w:pBdr>
          <w:top w:val="nil"/>
          <w:left w:val="nil"/>
          <w:bottom w:val="nil"/>
          <w:right w:val="nil"/>
          <w:between w:val="nil"/>
        </w:pBdr>
        <w:rPr>
          <w:rFonts w:ascii="Arial" w:eastAsia="Arial" w:hAnsi="Arial" w:cs="Arial"/>
          <w:color w:val="000000"/>
        </w:rPr>
      </w:pPr>
      <w:r w:rsidRPr="002F4EF3">
        <w:rPr>
          <w:rFonts w:ascii="Arial" w:eastAsia="Arial" w:hAnsi="Arial" w:cs="Arial"/>
          <w:color w:val="000000" w:themeColor="text1"/>
        </w:rPr>
        <w:t>y</w:t>
      </w:r>
      <w:r w:rsidR="00645217" w:rsidRPr="002F4EF3">
        <w:rPr>
          <w:rFonts w:ascii="Arial" w:eastAsia="Arial" w:hAnsi="Arial" w:cs="Arial"/>
          <w:color w:val="000000" w:themeColor="text1"/>
        </w:rPr>
        <w:t>ou have signed up to our newsletter/patient participation group</w:t>
      </w:r>
    </w:p>
    <w:p w14:paraId="00000052" w14:textId="090D9489" w:rsidR="006D7977" w:rsidRPr="002F4EF3" w:rsidRDefault="00047876" w:rsidP="006B5F0B">
      <w:pPr>
        <w:numPr>
          <w:ilvl w:val="0"/>
          <w:numId w:val="2"/>
        </w:numPr>
        <w:pBdr>
          <w:top w:val="nil"/>
          <w:left w:val="nil"/>
          <w:bottom w:val="nil"/>
          <w:right w:val="nil"/>
          <w:between w:val="nil"/>
        </w:pBdr>
        <w:rPr>
          <w:rFonts w:ascii="Arial" w:eastAsia="Arial" w:hAnsi="Arial" w:cs="Arial"/>
          <w:color w:val="000000"/>
        </w:rPr>
      </w:pPr>
      <w:r w:rsidRPr="2F3AF1DF">
        <w:rPr>
          <w:rFonts w:ascii="Arial" w:eastAsia="Arial" w:hAnsi="Arial" w:cs="Arial"/>
          <w:color w:val="000000" w:themeColor="text1"/>
        </w:rPr>
        <w:t>y</w:t>
      </w:r>
      <w:r w:rsidR="00645217" w:rsidRPr="2F3AF1DF">
        <w:rPr>
          <w:rFonts w:ascii="Arial" w:eastAsia="Arial" w:hAnsi="Arial" w:cs="Arial"/>
          <w:color w:val="000000" w:themeColor="text1"/>
        </w:rPr>
        <w:t xml:space="preserve">ou have </w:t>
      </w:r>
      <w:r w:rsidR="00C53980" w:rsidRPr="2F3AF1DF">
        <w:rPr>
          <w:rFonts w:ascii="Arial" w:eastAsia="Arial" w:hAnsi="Arial" w:cs="Arial"/>
          <w:color w:val="000000" w:themeColor="text1"/>
        </w:rPr>
        <w:t>written to u</w:t>
      </w:r>
      <w:r w:rsidR="00FD669A" w:rsidRPr="2F3AF1DF">
        <w:rPr>
          <w:rFonts w:ascii="Arial" w:eastAsia="Arial" w:hAnsi="Arial" w:cs="Arial"/>
          <w:color w:val="000000" w:themeColor="text1"/>
        </w:rPr>
        <w:t>s with</w:t>
      </w:r>
      <w:r w:rsidR="00645217" w:rsidRPr="2F3AF1DF">
        <w:rPr>
          <w:rFonts w:ascii="Arial" w:eastAsia="Arial" w:hAnsi="Arial" w:cs="Arial"/>
          <w:color w:val="000000" w:themeColor="text1"/>
        </w:rPr>
        <w:t xml:space="preserve"> a complaint</w:t>
      </w:r>
      <w:r w:rsidR="6B19A77A" w:rsidRPr="1DBA7CB7">
        <w:rPr>
          <w:rFonts w:ascii="Arial" w:eastAsia="Arial" w:hAnsi="Arial" w:cs="Arial"/>
          <w:color w:val="000000" w:themeColor="text1"/>
        </w:rPr>
        <w:t>,</w:t>
      </w:r>
      <w:r w:rsidR="00FD669A" w:rsidRPr="2F3AF1DF">
        <w:rPr>
          <w:rFonts w:ascii="Arial" w:eastAsia="Arial" w:hAnsi="Arial" w:cs="Arial"/>
          <w:color w:val="000000" w:themeColor="text1"/>
        </w:rPr>
        <w:t xml:space="preserve"> enquiry</w:t>
      </w:r>
      <w:r w:rsidR="1BCB8E92" w:rsidRPr="1DBA7CB7">
        <w:rPr>
          <w:rFonts w:ascii="Arial" w:eastAsia="Arial" w:hAnsi="Arial" w:cs="Arial"/>
          <w:color w:val="000000" w:themeColor="text1"/>
        </w:rPr>
        <w:t>, or request</w:t>
      </w:r>
    </w:p>
    <w:p w14:paraId="00000054" w14:textId="77777777" w:rsidR="006D7977" w:rsidRPr="00D15FB7" w:rsidRDefault="006D7977">
      <w:pPr>
        <w:pBdr>
          <w:top w:val="nil"/>
          <w:left w:val="nil"/>
          <w:bottom w:val="nil"/>
          <w:right w:val="nil"/>
          <w:between w:val="nil"/>
        </w:pBdr>
        <w:rPr>
          <w:rFonts w:ascii="Arial" w:eastAsia="Arial" w:hAnsi="Arial" w:cs="Arial"/>
          <w:color w:val="000000"/>
        </w:rPr>
      </w:pPr>
    </w:p>
    <w:p w14:paraId="00000055" w14:textId="265DBC38"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We also receive personal information about you indirectly</w:t>
      </w:r>
      <w:r w:rsidR="0CB3A605" w:rsidRPr="1DBA7CB7">
        <w:rPr>
          <w:rFonts w:ascii="Arial" w:eastAsia="Arial" w:hAnsi="Arial" w:cs="Arial"/>
          <w:color w:val="000000" w:themeColor="text1"/>
        </w:rPr>
        <w:t>, and</w:t>
      </w:r>
      <w:r w:rsidRPr="00D15FB7">
        <w:rPr>
          <w:rFonts w:ascii="Arial" w:eastAsia="Arial" w:hAnsi="Arial" w:cs="Arial"/>
          <w:color w:val="000000" w:themeColor="text1"/>
        </w:rPr>
        <w:t xml:space="preserve"> from </w:t>
      </w:r>
      <w:r w:rsidRPr="1DBA7CB7">
        <w:rPr>
          <w:rFonts w:ascii="Arial" w:eastAsia="Arial" w:hAnsi="Arial" w:cs="Arial"/>
          <w:color w:val="000000" w:themeColor="text1"/>
        </w:rPr>
        <w:t>other</w:t>
      </w:r>
      <w:r w:rsidR="44BC313C" w:rsidRPr="1DBA7CB7">
        <w:rPr>
          <w:rFonts w:ascii="Arial" w:eastAsia="Arial" w:hAnsi="Arial" w:cs="Arial"/>
          <w:color w:val="000000" w:themeColor="text1"/>
        </w:rPr>
        <w:t xml:space="preserve"> organisations</w:t>
      </w:r>
      <w:r w:rsidRPr="00D15FB7">
        <w:rPr>
          <w:rFonts w:ascii="Arial" w:eastAsia="Arial" w:hAnsi="Arial" w:cs="Arial"/>
          <w:color w:val="000000" w:themeColor="text1"/>
        </w:rPr>
        <w:t xml:space="preserve"> in the following scenarios</w:t>
      </w:r>
      <w:r w:rsidR="00047876" w:rsidRPr="00D15FB7">
        <w:rPr>
          <w:rFonts w:ascii="Arial" w:eastAsia="Arial" w:hAnsi="Arial" w:cs="Arial"/>
          <w:color w:val="000000" w:themeColor="text1"/>
        </w:rPr>
        <w:t>:</w:t>
      </w:r>
    </w:p>
    <w:p w14:paraId="00000056" w14:textId="77777777" w:rsidR="006D7977" w:rsidRPr="00D15FB7" w:rsidRDefault="006D7977">
      <w:pPr>
        <w:pBdr>
          <w:top w:val="nil"/>
          <w:left w:val="nil"/>
          <w:bottom w:val="nil"/>
          <w:right w:val="nil"/>
          <w:between w:val="nil"/>
        </w:pBdr>
        <w:rPr>
          <w:rFonts w:ascii="Arial" w:eastAsia="Arial" w:hAnsi="Arial" w:cs="Arial"/>
          <w:color w:val="000000"/>
        </w:rPr>
      </w:pPr>
    </w:p>
    <w:p w14:paraId="00000057" w14:textId="715FF6B6" w:rsidR="006D7977" w:rsidRPr="008E0EF7" w:rsidRDefault="00047876" w:rsidP="006B5F0B">
      <w:pPr>
        <w:numPr>
          <w:ilvl w:val="0"/>
          <w:numId w:val="3"/>
        </w:numPr>
        <w:pBdr>
          <w:top w:val="nil"/>
          <w:left w:val="nil"/>
          <w:bottom w:val="nil"/>
          <w:right w:val="nil"/>
          <w:between w:val="nil"/>
        </w:pBdr>
        <w:rPr>
          <w:rFonts w:ascii="Arial" w:eastAsia="Arial" w:hAnsi="Arial" w:cs="Arial"/>
          <w:color w:val="000000"/>
        </w:rPr>
      </w:pPr>
      <w:r w:rsidRPr="008E0EF7">
        <w:rPr>
          <w:rFonts w:ascii="Arial" w:eastAsia="Arial" w:hAnsi="Arial" w:cs="Arial"/>
          <w:color w:val="000000" w:themeColor="text1"/>
        </w:rPr>
        <w:t>f</w:t>
      </w:r>
      <w:r w:rsidR="00645217" w:rsidRPr="008E0EF7">
        <w:rPr>
          <w:rFonts w:ascii="Arial" w:eastAsia="Arial" w:hAnsi="Arial" w:cs="Arial"/>
          <w:color w:val="000000" w:themeColor="text1"/>
        </w:rPr>
        <w:t>rom other health and care organisations involved in your care so that we can provide you with care</w:t>
      </w:r>
      <w:r w:rsidR="006967C2">
        <w:rPr>
          <w:rFonts w:ascii="Arial" w:eastAsia="Arial" w:hAnsi="Arial" w:cs="Arial"/>
          <w:color w:val="000000" w:themeColor="text1"/>
        </w:rPr>
        <w:t xml:space="preserve"> and safeguard </w:t>
      </w:r>
      <w:r w:rsidR="00521ABF">
        <w:rPr>
          <w:rFonts w:ascii="Arial" w:eastAsia="Arial" w:hAnsi="Arial" w:cs="Arial"/>
          <w:color w:val="000000" w:themeColor="text1"/>
        </w:rPr>
        <w:t>your best interests.</w:t>
      </w:r>
    </w:p>
    <w:p w14:paraId="0000005A" w14:textId="1CB5E4D0" w:rsidR="006D7977" w:rsidRDefault="00047876" w:rsidP="006B5F0B">
      <w:pPr>
        <w:numPr>
          <w:ilvl w:val="0"/>
          <w:numId w:val="3"/>
        </w:numPr>
        <w:pBdr>
          <w:top w:val="nil"/>
          <w:left w:val="nil"/>
          <w:bottom w:val="nil"/>
          <w:right w:val="nil"/>
          <w:between w:val="nil"/>
        </w:pBdr>
        <w:rPr>
          <w:rFonts w:ascii="Arial" w:eastAsia="Arial" w:hAnsi="Arial" w:cs="Arial"/>
          <w:color w:val="000000"/>
        </w:rPr>
      </w:pPr>
      <w:r w:rsidRPr="008E0EF7">
        <w:rPr>
          <w:rFonts w:ascii="Arial" w:eastAsia="Arial" w:hAnsi="Arial" w:cs="Arial"/>
          <w:color w:val="000000" w:themeColor="text1"/>
        </w:rPr>
        <w:t>f</w:t>
      </w:r>
      <w:r w:rsidR="00645217" w:rsidRPr="008E0EF7">
        <w:rPr>
          <w:rFonts w:ascii="Arial" w:eastAsia="Arial" w:hAnsi="Arial" w:cs="Arial"/>
          <w:color w:val="000000" w:themeColor="text1"/>
        </w:rPr>
        <w:t xml:space="preserve">rom family members or carers to support your care </w:t>
      </w:r>
    </w:p>
    <w:p w14:paraId="6F671F58" w14:textId="24E99DE8" w:rsidR="008E0EF7" w:rsidRPr="00FD669A" w:rsidRDefault="000D2816" w:rsidP="006B5F0B">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from the ICB when you have made a complaint to them</w:t>
      </w:r>
      <w:r w:rsidR="00881C06">
        <w:rPr>
          <w:rFonts w:ascii="Arial" w:eastAsia="Arial" w:hAnsi="Arial" w:cs="Arial"/>
          <w:color w:val="000000"/>
        </w:rPr>
        <w:t xml:space="preserve">, or </w:t>
      </w:r>
      <w:r w:rsidR="00881C06" w:rsidRPr="002F4EF3">
        <w:rPr>
          <w:rFonts w:ascii="Arial" w:eastAsia="Arial" w:hAnsi="Arial" w:cs="Arial"/>
          <w:color w:val="000000" w:themeColor="text1"/>
        </w:rPr>
        <w:t>you have sought funding for continuing health care or personal health budget support</w:t>
      </w:r>
    </w:p>
    <w:p w14:paraId="5AEFFA78" w14:textId="058A0D68" w:rsidR="00B411ED" w:rsidRPr="00273C90" w:rsidRDefault="00FD669A" w:rsidP="006B5F0B">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 xml:space="preserve">from the local authority or other public authorities as necessary to </w:t>
      </w:r>
      <w:r w:rsidR="003F7BEF">
        <w:rPr>
          <w:rFonts w:ascii="Arial" w:eastAsia="Arial" w:hAnsi="Arial" w:cs="Arial"/>
          <w:color w:val="000000" w:themeColor="text1"/>
        </w:rPr>
        <w:t>perform their statutory functions</w:t>
      </w:r>
    </w:p>
    <w:p w14:paraId="0E2289C0" w14:textId="680C60D7" w:rsidR="00273C90" w:rsidRPr="00B411ED" w:rsidRDefault="00273C90" w:rsidP="006B5F0B">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 xml:space="preserve">from your advocates or solicitors when acting on your behalf </w:t>
      </w:r>
    </w:p>
    <w:p w14:paraId="00E6C5CB" w14:textId="283A36E1" w:rsidR="00783F8A" w:rsidRDefault="00783F8A" w:rsidP="1DBA7CB7">
      <w:pPr>
        <w:pBdr>
          <w:top w:val="nil"/>
          <w:left w:val="nil"/>
          <w:bottom w:val="nil"/>
          <w:right w:val="nil"/>
          <w:between w:val="nil"/>
        </w:pBdr>
        <w:ind w:left="720"/>
        <w:rPr>
          <w:rFonts w:ascii="Arial" w:eastAsia="Arial" w:hAnsi="Arial" w:cs="Arial"/>
          <w:color w:val="000000" w:themeColor="text1"/>
        </w:rPr>
      </w:pPr>
    </w:p>
    <w:p w14:paraId="0000005B" w14:textId="33DE049A" w:rsidR="006D7977" w:rsidRPr="00D15FB7" w:rsidRDefault="00645217" w:rsidP="005C5309">
      <w:pPr>
        <w:pStyle w:val="Heading1"/>
        <w:rPr>
          <w:color w:val="000000"/>
        </w:rPr>
      </w:pPr>
      <w:bookmarkStart w:id="2" w:name="_Toc228527747"/>
      <w:r w:rsidRPr="00D15FB7">
        <w:t>What information do we collect?</w:t>
      </w:r>
      <w:bookmarkEnd w:id="2"/>
    </w:p>
    <w:p w14:paraId="0000005C" w14:textId="77777777" w:rsidR="006D7977" w:rsidRPr="00D15FB7" w:rsidRDefault="006D7977">
      <w:pPr>
        <w:pBdr>
          <w:top w:val="nil"/>
          <w:left w:val="nil"/>
          <w:bottom w:val="nil"/>
          <w:right w:val="nil"/>
          <w:between w:val="nil"/>
        </w:pBdr>
        <w:rPr>
          <w:rFonts w:ascii="Arial" w:eastAsia="Arial" w:hAnsi="Arial" w:cs="Arial"/>
          <w:color w:val="000000"/>
        </w:rPr>
      </w:pPr>
    </w:p>
    <w:p w14:paraId="0000005D" w14:textId="4C684629" w:rsidR="006D7977" w:rsidRDefault="00645217" w:rsidP="005C5309">
      <w:pPr>
        <w:pStyle w:val="Heading2"/>
        <w:rPr>
          <w:sz w:val="28"/>
          <w:szCs w:val="28"/>
        </w:rPr>
      </w:pPr>
      <w:bookmarkStart w:id="3" w:name="_Toc228527748"/>
      <w:r w:rsidRPr="00800D25">
        <w:rPr>
          <w:sz w:val="28"/>
          <w:szCs w:val="28"/>
        </w:rPr>
        <w:t xml:space="preserve">Personal </w:t>
      </w:r>
      <w:r w:rsidR="003F7BEF">
        <w:rPr>
          <w:sz w:val="28"/>
          <w:szCs w:val="28"/>
        </w:rPr>
        <w:t>data</w:t>
      </w:r>
      <w:bookmarkEnd w:id="3"/>
    </w:p>
    <w:p w14:paraId="7824C4E3" w14:textId="77777777" w:rsidR="003F7BEF" w:rsidRDefault="003F7BEF" w:rsidP="003F7BEF"/>
    <w:p w14:paraId="28654C53" w14:textId="45A0204C" w:rsidR="003F7BEF" w:rsidRPr="003F7BEF" w:rsidRDefault="003F7BEF" w:rsidP="003F7BEF">
      <w:pPr>
        <w:rPr>
          <w:rFonts w:ascii="Arial" w:hAnsi="Arial" w:cs="Arial"/>
        </w:rPr>
      </w:pPr>
      <w:r w:rsidRPr="003F7BEF">
        <w:rPr>
          <w:rFonts w:ascii="Arial" w:hAnsi="Arial" w:cs="Arial"/>
        </w:rPr>
        <w:lastRenderedPageBreak/>
        <w:t xml:space="preserve">Personal data is defined as any information which identifies or relates to a living individual who can be identified from that information. </w:t>
      </w:r>
    </w:p>
    <w:p w14:paraId="0000005E" w14:textId="77777777" w:rsidR="006D7977" w:rsidRPr="00D15FB7" w:rsidRDefault="006D7977">
      <w:pPr>
        <w:pBdr>
          <w:top w:val="nil"/>
          <w:left w:val="nil"/>
          <w:bottom w:val="nil"/>
          <w:right w:val="nil"/>
          <w:between w:val="nil"/>
        </w:pBdr>
        <w:rPr>
          <w:rFonts w:ascii="Arial" w:eastAsia="Arial" w:hAnsi="Arial" w:cs="Arial"/>
          <w:color w:val="000000"/>
        </w:rPr>
      </w:pPr>
    </w:p>
    <w:p w14:paraId="4C88D5F2" w14:textId="0A8C4577" w:rsidR="00561604" w:rsidRDefault="00561604" w:rsidP="00561604">
      <w:pPr>
        <w:widowControl w:val="0"/>
        <w:rPr>
          <w:rFonts w:ascii="Arial" w:hAnsi="Arial" w:cs="Arial"/>
        </w:rPr>
      </w:pPr>
      <w:r w:rsidRPr="00993D22">
        <w:rPr>
          <w:rFonts w:ascii="Arial" w:hAnsi="Arial" w:cs="Arial"/>
        </w:rPr>
        <w:t xml:space="preserve">We currently collect and use the following </w:t>
      </w:r>
      <w:r w:rsidR="00A11175">
        <w:rPr>
          <w:rFonts w:ascii="Arial" w:hAnsi="Arial" w:cs="Arial"/>
        </w:rPr>
        <w:t xml:space="preserve">categories of </w:t>
      </w:r>
      <w:r w:rsidRPr="00993D22">
        <w:rPr>
          <w:rFonts w:ascii="Arial" w:hAnsi="Arial" w:cs="Arial"/>
        </w:rPr>
        <w:t xml:space="preserve">personal </w:t>
      </w:r>
      <w:r w:rsidR="00A11175">
        <w:rPr>
          <w:rFonts w:ascii="Arial" w:hAnsi="Arial" w:cs="Arial"/>
        </w:rPr>
        <w:t>data</w:t>
      </w:r>
      <w:r w:rsidRPr="00993D22">
        <w:rPr>
          <w:rFonts w:ascii="Arial" w:hAnsi="Arial" w:cs="Arial"/>
        </w:rPr>
        <w:t>:</w:t>
      </w:r>
    </w:p>
    <w:p w14:paraId="38847C0E" w14:textId="77777777" w:rsidR="00561604" w:rsidRDefault="00561604" w:rsidP="00561604">
      <w:pPr>
        <w:widowControl w:val="0"/>
        <w:rPr>
          <w:rFonts w:ascii="Arial" w:hAnsi="Arial" w:cs="Arial"/>
        </w:rPr>
      </w:pPr>
    </w:p>
    <w:p w14:paraId="4D980871" w14:textId="30770E0C" w:rsidR="00561604" w:rsidRPr="001D6473" w:rsidRDefault="00561604" w:rsidP="006B5F0B">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y</w:t>
      </w:r>
      <w:r w:rsidRPr="001D6473">
        <w:rPr>
          <w:rFonts w:ascii="Arial" w:eastAsia="Arial" w:hAnsi="Arial" w:cs="Arial"/>
          <w:color w:val="000000" w:themeColor="text1"/>
        </w:rPr>
        <w:t>our name, address, and contact details</w:t>
      </w:r>
    </w:p>
    <w:p w14:paraId="5C88AB58" w14:textId="35149767" w:rsidR="00561604" w:rsidRPr="001D6473" w:rsidRDefault="00561604" w:rsidP="006B5F0B">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d</w:t>
      </w:r>
      <w:r w:rsidRPr="001D6473">
        <w:rPr>
          <w:rFonts w:ascii="Arial" w:eastAsia="Arial" w:hAnsi="Arial" w:cs="Arial"/>
          <w:color w:val="000000" w:themeColor="text1"/>
        </w:rPr>
        <w:t>emographic information like your date of birth</w:t>
      </w:r>
    </w:p>
    <w:p w14:paraId="02223613" w14:textId="243E863F" w:rsidR="00561604" w:rsidRPr="001D6473" w:rsidRDefault="00561604" w:rsidP="006B5F0B">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li</w:t>
      </w:r>
      <w:r w:rsidRPr="001D6473">
        <w:rPr>
          <w:rFonts w:ascii="Arial" w:eastAsia="Arial" w:hAnsi="Arial" w:cs="Arial"/>
          <w:color w:val="000000" w:themeColor="text1"/>
        </w:rPr>
        <w:t>nks to other</w:t>
      </w:r>
      <w:r w:rsidR="008E61B7">
        <w:rPr>
          <w:rFonts w:ascii="Arial" w:eastAsia="Arial" w:hAnsi="Arial" w:cs="Arial"/>
          <w:color w:val="000000" w:themeColor="text1"/>
        </w:rPr>
        <w:t xml:space="preserve"> people</w:t>
      </w:r>
      <w:r w:rsidRPr="001D6473">
        <w:rPr>
          <w:rFonts w:ascii="Arial" w:eastAsia="Arial" w:hAnsi="Arial" w:cs="Arial"/>
          <w:color w:val="000000" w:themeColor="text1"/>
        </w:rPr>
        <w:t>, such as carers, partners, or children</w:t>
      </w:r>
    </w:p>
    <w:p w14:paraId="758127FA" w14:textId="5F4E8A1B" w:rsidR="00561604" w:rsidRPr="001D6473" w:rsidRDefault="00561604" w:rsidP="006B5F0B">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i</w:t>
      </w:r>
      <w:r w:rsidRPr="001D6473">
        <w:rPr>
          <w:rFonts w:ascii="Arial" w:eastAsia="Arial" w:hAnsi="Arial" w:cs="Arial"/>
          <w:color w:val="000000" w:themeColor="text1"/>
        </w:rPr>
        <w:t>nformation about</w:t>
      </w:r>
      <w:r>
        <w:rPr>
          <w:rFonts w:ascii="Arial" w:eastAsia="Arial" w:hAnsi="Arial" w:cs="Arial"/>
          <w:color w:val="000000" w:themeColor="text1"/>
        </w:rPr>
        <w:t xml:space="preserve"> your</w:t>
      </w:r>
      <w:r w:rsidRPr="001D6473">
        <w:rPr>
          <w:rFonts w:ascii="Arial" w:eastAsia="Arial" w:hAnsi="Arial" w:cs="Arial"/>
          <w:color w:val="000000" w:themeColor="text1"/>
        </w:rPr>
        <w:t xml:space="preserve"> employment, workplace, social care, or education</w:t>
      </w:r>
    </w:p>
    <w:p w14:paraId="3EC42A16" w14:textId="3D6A4421" w:rsidR="0004760E" w:rsidRPr="0004760E" w:rsidRDefault="00561604" w:rsidP="006B5F0B">
      <w:pPr>
        <w:numPr>
          <w:ilvl w:val="0"/>
          <w:numId w:val="5"/>
        </w:numPr>
        <w:pBdr>
          <w:top w:val="nil"/>
          <w:left w:val="nil"/>
          <w:bottom w:val="nil"/>
          <w:right w:val="nil"/>
          <w:between w:val="nil"/>
        </w:pBdr>
        <w:rPr>
          <w:rFonts w:ascii="Arial" w:hAnsi="Arial" w:cs="Arial"/>
        </w:rPr>
      </w:pPr>
      <w:r w:rsidRPr="001D6473">
        <w:rPr>
          <w:rFonts w:ascii="Arial" w:eastAsia="Arial" w:hAnsi="Arial" w:cs="Arial"/>
          <w:color w:val="000000" w:themeColor="text1"/>
        </w:rPr>
        <w:t>photographic identity (photo ID) when necessary to verify your identity</w:t>
      </w:r>
    </w:p>
    <w:p w14:paraId="2F1A4A9D" w14:textId="62717412" w:rsidR="00561604" w:rsidRPr="008B3AEB" w:rsidRDefault="00561604" w:rsidP="006B5F0B">
      <w:pPr>
        <w:numPr>
          <w:ilvl w:val="0"/>
          <w:numId w:val="5"/>
        </w:numPr>
        <w:pBdr>
          <w:top w:val="nil"/>
          <w:left w:val="nil"/>
          <w:bottom w:val="nil"/>
          <w:right w:val="nil"/>
          <w:between w:val="nil"/>
        </w:pBdr>
        <w:rPr>
          <w:rFonts w:ascii="Arial" w:eastAsia="Arial" w:hAnsi="Arial" w:cs="Arial"/>
          <w:color w:val="000000" w:themeColor="text1"/>
        </w:rPr>
      </w:pPr>
      <w:r w:rsidRPr="1DBA7CB7">
        <w:rPr>
          <w:rFonts w:ascii="Arial" w:eastAsia="Arial" w:hAnsi="Arial" w:cs="Arial"/>
          <w:color w:val="000000" w:themeColor="text1"/>
        </w:rPr>
        <w:t>voice/call recordings</w:t>
      </w:r>
      <w:r w:rsidR="3BEDF606" w:rsidRPr="1DBA7CB7">
        <w:rPr>
          <w:rFonts w:ascii="Arial" w:eastAsia="Arial" w:hAnsi="Arial" w:cs="Arial"/>
          <w:color w:val="000000" w:themeColor="text1"/>
        </w:rPr>
        <w:t xml:space="preserve"> when you speak with us on the telephone</w:t>
      </w:r>
    </w:p>
    <w:p w14:paraId="1EAD2940" w14:textId="77777777" w:rsidR="00561604" w:rsidRPr="002D7B25" w:rsidRDefault="00561604" w:rsidP="006B5F0B">
      <w:pPr>
        <w:numPr>
          <w:ilvl w:val="0"/>
          <w:numId w:val="5"/>
        </w:numPr>
        <w:pBdr>
          <w:top w:val="nil"/>
          <w:left w:val="nil"/>
          <w:bottom w:val="nil"/>
          <w:right w:val="nil"/>
          <w:between w:val="nil"/>
        </w:pBdr>
        <w:rPr>
          <w:rFonts w:ascii="Arial" w:hAnsi="Arial" w:cs="Arial"/>
        </w:rPr>
      </w:pPr>
      <w:r>
        <w:rPr>
          <w:rFonts w:ascii="Arial" w:eastAsia="Arial" w:hAnsi="Arial" w:cs="Arial"/>
          <w:color w:val="000000" w:themeColor="text1"/>
        </w:rPr>
        <w:t>CCTV imagery when you visit the practice</w:t>
      </w:r>
    </w:p>
    <w:p w14:paraId="74144946" w14:textId="08521B5E" w:rsidR="00561604" w:rsidRPr="00AF1488" w:rsidRDefault="00561604" w:rsidP="006B5F0B">
      <w:pPr>
        <w:numPr>
          <w:ilvl w:val="0"/>
          <w:numId w:val="5"/>
        </w:numPr>
        <w:pBdr>
          <w:top w:val="nil"/>
          <w:left w:val="nil"/>
          <w:bottom w:val="nil"/>
          <w:right w:val="nil"/>
          <w:between w:val="nil"/>
        </w:pBdr>
        <w:rPr>
          <w:rFonts w:ascii="Arial" w:hAnsi="Arial" w:cs="Arial"/>
        </w:rPr>
      </w:pPr>
      <w:r>
        <w:rPr>
          <w:rFonts w:ascii="Arial" w:eastAsia="Arial" w:hAnsi="Arial" w:cs="Arial"/>
          <w:color w:val="000000" w:themeColor="text1"/>
        </w:rPr>
        <w:t>your feedback, surveys, and general correspondence with the practice</w:t>
      </w:r>
    </w:p>
    <w:p w14:paraId="00000066" w14:textId="77777777" w:rsidR="006D7977" w:rsidRPr="00D15FB7" w:rsidRDefault="006D7977">
      <w:pPr>
        <w:pBdr>
          <w:top w:val="nil"/>
          <w:left w:val="nil"/>
          <w:bottom w:val="nil"/>
          <w:right w:val="nil"/>
          <w:between w:val="nil"/>
        </w:pBdr>
        <w:rPr>
          <w:rFonts w:ascii="Arial" w:eastAsia="Arial" w:hAnsi="Arial" w:cs="Arial"/>
          <w:color w:val="000000"/>
        </w:rPr>
      </w:pPr>
    </w:p>
    <w:p w14:paraId="00000067" w14:textId="6531EEBD" w:rsidR="006D7977" w:rsidRPr="00800D25" w:rsidRDefault="00800D25" w:rsidP="005C5309">
      <w:pPr>
        <w:pStyle w:val="Heading2"/>
        <w:rPr>
          <w:color w:val="000000"/>
          <w:sz w:val="28"/>
          <w:szCs w:val="28"/>
        </w:rPr>
      </w:pPr>
      <w:bookmarkStart w:id="4" w:name="_Toc228527749"/>
      <w:r w:rsidRPr="00800D25">
        <w:rPr>
          <w:sz w:val="28"/>
          <w:szCs w:val="28"/>
        </w:rPr>
        <w:t>S</w:t>
      </w:r>
      <w:r w:rsidR="00645217" w:rsidRPr="00800D25">
        <w:rPr>
          <w:sz w:val="28"/>
          <w:szCs w:val="28"/>
        </w:rPr>
        <w:t>ensitive information</w:t>
      </w:r>
      <w:bookmarkEnd w:id="4"/>
      <w:r w:rsidR="00645217" w:rsidRPr="00800D25">
        <w:rPr>
          <w:sz w:val="28"/>
          <w:szCs w:val="28"/>
        </w:rPr>
        <w:t xml:space="preserve"> </w:t>
      </w:r>
    </w:p>
    <w:p w14:paraId="00000068" w14:textId="77777777" w:rsidR="006D7977" w:rsidRPr="00D15FB7" w:rsidRDefault="006D7977">
      <w:pPr>
        <w:pBdr>
          <w:top w:val="nil"/>
          <w:left w:val="nil"/>
          <w:bottom w:val="nil"/>
          <w:right w:val="nil"/>
          <w:between w:val="nil"/>
        </w:pBdr>
        <w:rPr>
          <w:rFonts w:ascii="Arial" w:eastAsia="Arial" w:hAnsi="Arial" w:cs="Arial"/>
          <w:color w:val="000000"/>
        </w:rPr>
      </w:pPr>
    </w:p>
    <w:p w14:paraId="0000006A" w14:textId="0B8158A6" w:rsidR="006D7977" w:rsidRDefault="00645217">
      <w:pPr>
        <w:pBdr>
          <w:top w:val="nil"/>
          <w:left w:val="nil"/>
          <w:bottom w:val="nil"/>
          <w:right w:val="nil"/>
          <w:between w:val="nil"/>
        </w:pBdr>
        <w:rPr>
          <w:rFonts w:ascii="Arial" w:eastAsia="Arial" w:hAnsi="Arial" w:cs="Arial"/>
          <w:color w:val="000000"/>
        </w:rPr>
      </w:pPr>
      <w:r w:rsidRPr="00DC6DFF">
        <w:rPr>
          <w:rFonts w:ascii="Arial" w:eastAsia="Arial" w:hAnsi="Arial" w:cs="Arial"/>
          <w:color w:val="000000" w:themeColor="text1"/>
        </w:rPr>
        <w:t xml:space="preserve">The UK GDPR </w:t>
      </w:r>
      <w:r w:rsidR="00F1643E">
        <w:rPr>
          <w:rFonts w:ascii="Arial" w:eastAsia="Arial" w:hAnsi="Arial" w:cs="Arial"/>
          <w:color w:val="000000" w:themeColor="text1"/>
        </w:rPr>
        <w:t>requires</w:t>
      </w:r>
      <w:r w:rsidR="006833C7">
        <w:rPr>
          <w:rFonts w:ascii="Arial" w:eastAsia="Arial" w:hAnsi="Arial" w:cs="Arial"/>
          <w:color w:val="000000" w:themeColor="text1"/>
        </w:rPr>
        <w:t xml:space="preserve"> organisations to apply</w:t>
      </w:r>
      <w:r w:rsidRPr="00DC6DFF">
        <w:rPr>
          <w:rFonts w:ascii="Arial" w:eastAsia="Arial" w:hAnsi="Arial" w:cs="Arial"/>
          <w:color w:val="000000" w:themeColor="text1"/>
        </w:rPr>
        <w:t xml:space="preserve"> extra protection to more sensitive information known as ‘special category data’. Information concerning health and care falls into this category and needs to be treated with </w:t>
      </w:r>
      <w:r w:rsidR="006F6297">
        <w:rPr>
          <w:rFonts w:ascii="Arial" w:eastAsia="Arial" w:hAnsi="Arial" w:cs="Arial"/>
          <w:color w:val="000000" w:themeColor="text1"/>
        </w:rPr>
        <w:t>extra</w:t>
      </w:r>
      <w:r w:rsidRPr="00DC6DFF">
        <w:rPr>
          <w:rFonts w:ascii="Arial" w:eastAsia="Arial" w:hAnsi="Arial" w:cs="Arial"/>
          <w:color w:val="000000" w:themeColor="text1"/>
        </w:rPr>
        <w:t xml:space="preserve"> care.</w:t>
      </w:r>
      <w:r w:rsidR="302A3688" w:rsidRPr="00DC6DFF">
        <w:rPr>
          <w:rFonts w:ascii="Arial" w:eastAsia="Arial" w:hAnsi="Arial" w:cs="Arial"/>
          <w:color w:val="000000" w:themeColor="text1"/>
        </w:rPr>
        <w:t xml:space="preserve"> </w:t>
      </w:r>
      <w:r w:rsidR="5FB359A1" w:rsidRPr="00DC6DFF">
        <w:rPr>
          <w:rFonts w:ascii="Arial" w:eastAsia="Arial" w:hAnsi="Arial" w:cs="Arial"/>
          <w:color w:val="000000" w:themeColor="text1"/>
        </w:rPr>
        <w:t>Data that relates to criminal offences is also considered particularly sensitive.</w:t>
      </w:r>
    </w:p>
    <w:p w14:paraId="48AABE07" w14:textId="77777777" w:rsidR="00A8588D" w:rsidRDefault="00A8588D">
      <w:pPr>
        <w:pBdr>
          <w:top w:val="nil"/>
          <w:left w:val="nil"/>
          <w:bottom w:val="nil"/>
          <w:right w:val="nil"/>
          <w:between w:val="nil"/>
        </w:pBdr>
        <w:rPr>
          <w:rFonts w:ascii="Arial" w:eastAsia="Arial" w:hAnsi="Arial" w:cs="Arial"/>
          <w:color w:val="000000"/>
        </w:rPr>
      </w:pPr>
    </w:p>
    <w:p w14:paraId="13FE3874" w14:textId="15B9FCFC" w:rsidR="00171F11" w:rsidRDefault="00A8588D" w:rsidP="00A8588D">
      <w:pPr>
        <w:widowControl w:val="0"/>
        <w:rPr>
          <w:rFonts w:ascii="Arial" w:hAnsi="Arial" w:cs="Arial"/>
        </w:rPr>
      </w:pPr>
      <w:r w:rsidRPr="0025317F">
        <w:rPr>
          <w:rFonts w:ascii="Arial" w:hAnsi="Arial" w:cs="Arial"/>
        </w:rPr>
        <w:t xml:space="preserve">We collect </w:t>
      </w:r>
      <w:r>
        <w:rPr>
          <w:rFonts w:ascii="Arial" w:hAnsi="Arial" w:cs="Arial"/>
        </w:rPr>
        <w:t xml:space="preserve">very sensitive, </w:t>
      </w:r>
      <w:r w:rsidRPr="0025317F">
        <w:rPr>
          <w:rFonts w:ascii="Arial" w:hAnsi="Arial" w:cs="Arial"/>
        </w:rPr>
        <w:t xml:space="preserve">confidential data linked to your healthcare which is </w:t>
      </w:r>
      <w:r>
        <w:rPr>
          <w:rFonts w:ascii="Arial" w:hAnsi="Arial" w:cs="Arial"/>
        </w:rPr>
        <w:t>known as ‘special category personal data’</w:t>
      </w:r>
      <w:r w:rsidR="006F6297">
        <w:rPr>
          <w:rFonts w:ascii="Arial" w:hAnsi="Arial" w:cs="Arial"/>
        </w:rPr>
        <w:t>. This is likely to include</w:t>
      </w:r>
      <w:r w:rsidRPr="0025317F">
        <w:rPr>
          <w:rFonts w:ascii="Arial" w:hAnsi="Arial" w:cs="Arial"/>
        </w:rPr>
        <w:t xml:space="preserve"> </w:t>
      </w:r>
      <w:r w:rsidR="006F6297">
        <w:rPr>
          <w:rFonts w:ascii="Arial" w:hAnsi="Arial" w:cs="Arial"/>
        </w:rPr>
        <w:t xml:space="preserve">information about your </w:t>
      </w:r>
      <w:r w:rsidRPr="0025317F">
        <w:rPr>
          <w:rFonts w:ascii="Arial" w:hAnsi="Arial" w:cs="Arial"/>
        </w:rPr>
        <w:t>health</w:t>
      </w:r>
      <w:r w:rsidR="00523F6E">
        <w:rPr>
          <w:rFonts w:ascii="Arial" w:hAnsi="Arial" w:cs="Arial"/>
        </w:rPr>
        <w:t xml:space="preserve"> and care,</w:t>
      </w:r>
      <w:r w:rsidRPr="0025317F">
        <w:rPr>
          <w:rFonts w:ascii="Arial" w:hAnsi="Arial" w:cs="Arial"/>
        </w:rPr>
        <w:t xml:space="preserve"> religious belief</w:t>
      </w:r>
      <w:r w:rsidR="006F6297">
        <w:rPr>
          <w:rFonts w:ascii="Arial" w:hAnsi="Arial" w:cs="Arial"/>
        </w:rPr>
        <w:t xml:space="preserve">s, </w:t>
      </w:r>
      <w:r w:rsidR="00AC6BB3">
        <w:rPr>
          <w:rFonts w:ascii="Arial" w:hAnsi="Arial" w:cs="Arial"/>
        </w:rPr>
        <w:t>ethnicity, sexual orientation, and/or gender</w:t>
      </w:r>
      <w:r w:rsidRPr="0025317F">
        <w:rPr>
          <w:rFonts w:ascii="Arial" w:hAnsi="Arial" w:cs="Arial"/>
        </w:rPr>
        <w:t xml:space="preserve"> (if </w:t>
      </w:r>
      <w:r w:rsidR="00AC6BB3">
        <w:rPr>
          <w:rFonts w:ascii="Arial" w:hAnsi="Arial" w:cs="Arial"/>
        </w:rPr>
        <w:t>these are necessary</w:t>
      </w:r>
      <w:r w:rsidRPr="0025317F">
        <w:rPr>
          <w:rFonts w:ascii="Arial" w:hAnsi="Arial" w:cs="Arial"/>
        </w:rPr>
        <w:t xml:space="preserve"> in a healthcare context)</w:t>
      </w:r>
      <w:r w:rsidR="00AC6BB3">
        <w:rPr>
          <w:rFonts w:ascii="Arial" w:hAnsi="Arial" w:cs="Arial"/>
        </w:rPr>
        <w:t>.</w:t>
      </w:r>
    </w:p>
    <w:p w14:paraId="185B3E77" w14:textId="77777777" w:rsidR="00171F11" w:rsidRDefault="00171F11" w:rsidP="00A8588D">
      <w:pPr>
        <w:widowControl w:val="0"/>
        <w:rPr>
          <w:rFonts w:ascii="Arial" w:hAnsi="Arial" w:cs="Arial"/>
        </w:rPr>
      </w:pPr>
    </w:p>
    <w:p w14:paraId="01C1FE68" w14:textId="1AC87C74" w:rsidR="00A8588D" w:rsidRDefault="00A8588D" w:rsidP="00A8588D">
      <w:pPr>
        <w:widowControl w:val="0"/>
        <w:rPr>
          <w:rFonts w:ascii="Arial" w:hAnsi="Arial" w:cs="Arial"/>
        </w:rPr>
      </w:pPr>
      <w:r w:rsidRPr="0025317F">
        <w:rPr>
          <w:rFonts w:ascii="Arial" w:hAnsi="Arial" w:cs="Arial"/>
        </w:rPr>
        <w:t>This is obtained during the services we provide to you and through other health providers or third parties who have provided you with treatment or care, e.g. NHS Trusts, other GP surgeries, Walk-in clinics etc.</w:t>
      </w:r>
    </w:p>
    <w:p w14:paraId="5BE0D172" w14:textId="778B89E1" w:rsidR="00A8588D" w:rsidRPr="00D15FB7" w:rsidRDefault="00A8588D">
      <w:pPr>
        <w:pBdr>
          <w:top w:val="nil"/>
          <w:left w:val="nil"/>
          <w:bottom w:val="nil"/>
          <w:right w:val="nil"/>
          <w:between w:val="nil"/>
        </w:pBdr>
        <w:rPr>
          <w:rFonts w:ascii="Arial" w:eastAsia="Arial" w:hAnsi="Arial" w:cs="Arial"/>
          <w:color w:val="000000"/>
        </w:rPr>
      </w:pPr>
    </w:p>
    <w:p w14:paraId="0000006B" w14:textId="00A1A5A4" w:rsidR="006D7977" w:rsidRPr="00D15FB7" w:rsidRDefault="00645217" w:rsidP="10F69EF7">
      <w:pPr>
        <w:pBdr>
          <w:top w:val="nil"/>
          <w:left w:val="nil"/>
          <w:bottom w:val="nil"/>
          <w:right w:val="nil"/>
          <w:between w:val="nil"/>
        </w:pBdr>
        <w:rPr>
          <w:rFonts w:ascii="Arial" w:eastAsia="Arial" w:hAnsi="Arial" w:cs="Arial"/>
          <w:color w:val="000000"/>
        </w:rPr>
      </w:pPr>
      <w:r w:rsidRPr="10F69EF7">
        <w:rPr>
          <w:rFonts w:ascii="Arial" w:eastAsia="Arial" w:hAnsi="Arial" w:cs="Arial"/>
          <w:color w:val="000000" w:themeColor="text1"/>
        </w:rPr>
        <w:t>We process the following more sensitive data (</w:t>
      </w:r>
      <w:r w:rsidR="00953A10" w:rsidRPr="10F69EF7">
        <w:rPr>
          <w:rFonts w:ascii="Arial" w:eastAsia="Arial" w:hAnsi="Arial" w:cs="Arial"/>
          <w:color w:val="000000" w:themeColor="text1"/>
        </w:rPr>
        <w:t xml:space="preserve">including </w:t>
      </w:r>
      <w:r w:rsidRPr="10F69EF7">
        <w:rPr>
          <w:rFonts w:ascii="Arial" w:eastAsia="Arial" w:hAnsi="Arial" w:cs="Arial"/>
          <w:color w:val="000000" w:themeColor="text1"/>
        </w:rPr>
        <w:t xml:space="preserve">special category data): </w:t>
      </w:r>
    </w:p>
    <w:p w14:paraId="0000006C" w14:textId="77777777" w:rsidR="006D7977" w:rsidRPr="00D15FB7" w:rsidRDefault="006D7977">
      <w:pPr>
        <w:pBdr>
          <w:top w:val="nil"/>
          <w:left w:val="nil"/>
          <w:bottom w:val="nil"/>
          <w:right w:val="nil"/>
          <w:between w:val="nil"/>
        </w:pBdr>
        <w:rPr>
          <w:rFonts w:ascii="Arial" w:eastAsia="Arial" w:hAnsi="Arial" w:cs="Arial"/>
          <w:color w:val="000000"/>
        </w:rPr>
      </w:pPr>
    </w:p>
    <w:p w14:paraId="53FE032E" w14:textId="77777777" w:rsidR="00DA290E" w:rsidRPr="00874F9D" w:rsidRDefault="00DA290E" w:rsidP="006B5F0B">
      <w:pPr>
        <w:pStyle w:val="ListParagraph"/>
        <w:widowControl w:val="0"/>
        <w:numPr>
          <w:ilvl w:val="0"/>
          <w:numId w:val="7"/>
        </w:numPr>
        <w:rPr>
          <w:rFonts w:ascii="Arial" w:hAnsi="Arial" w:cs="Arial"/>
        </w:rPr>
      </w:pPr>
      <w:r w:rsidRPr="00874F9D">
        <w:rPr>
          <w:rFonts w:ascii="Arial" w:hAnsi="Arial" w:cs="Arial"/>
        </w:rPr>
        <w:t>Notes and reports about your</w:t>
      </w:r>
      <w:r>
        <w:rPr>
          <w:rFonts w:ascii="Arial" w:hAnsi="Arial" w:cs="Arial"/>
        </w:rPr>
        <w:t xml:space="preserve"> physical and mental</w:t>
      </w:r>
      <w:r w:rsidRPr="00874F9D">
        <w:rPr>
          <w:rFonts w:ascii="Arial" w:hAnsi="Arial" w:cs="Arial"/>
        </w:rPr>
        <w:t xml:space="preserve"> health</w:t>
      </w:r>
    </w:p>
    <w:p w14:paraId="52CCDFAA" w14:textId="77777777" w:rsidR="00DA290E" w:rsidRPr="00874F9D" w:rsidRDefault="00DA290E" w:rsidP="006B5F0B">
      <w:pPr>
        <w:pStyle w:val="ListParagraph"/>
        <w:widowControl w:val="0"/>
        <w:numPr>
          <w:ilvl w:val="0"/>
          <w:numId w:val="7"/>
        </w:numPr>
        <w:rPr>
          <w:rFonts w:ascii="Arial" w:hAnsi="Arial" w:cs="Arial"/>
        </w:rPr>
      </w:pPr>
      <w:r>
        <w:rPr>
          <w:rFonts w:ascii="Arial" w:hAnsi="Arial" w:cs="Arial"/>
        </w:rPr>
        <w:t>Records</w:t>
      </w:r>
      <w:r w:rsidRPr="00874F9D">
        <w:rPr>
          <w:rFonts w:ascii="Arial" w:hAnsi="Arial" w:cs="Arial"/>
        </w:rPr>
        <w:t xml:space="preserve"> about your treatment and care</w:t>
      </w:r>
    </w:p>
    <w:p w14:paraId="18AD6270" w14:textId="77777777" w:rsidR="00DA290E" w:rsidRPr="00874F9D" w:rsidRDefault="00DA290E" w:rsidP="006B5F0B">
      <w:pPr>
        <w:pStyle w:val="ListParagraph"/>
        <w:widowControl w:val="0"/>
        <w:numPr>
          <w:ilvl w:val="0"/>
          <w:numId w:val="7"/>
        </w:numPr>
        <w:rPr>
          <w:rFonts w:ascii="Arial" w:hAnsi="Arial" w:cs="Arial"/>
        </w:rPr>
      </w:pPr>
      <w:r w:rsidRPr="00874F9D">
        <w:rPr>
          <w:rFonts w:ascii="Arial" w:hAnsi="Arial" w:cs="Arial"/>
        </w:rPr>
        <w:t>Results of investigations such as laboratory tests, x-rays etc</w:t>
      </w:r>
    </w:p>
    <w:p w14:paraId="22F6589B" w14:textId="77777777" w:rsidR="00523F6E" w:rsidRDefault="00DA290E" w:rsidP="006B5F0B">
      <w:pPr>
        <w:pStyle w:val="ListParagraph"/>
        <w:widowControl w:val="0"/>
        <w:numPr>
          <w:ilvl w:val="0"/>
          <w:numId w:val="7"/>
        </w:numPr>
        <w:rPr>
          <w:rFonts w:ascii="Arial" w:hAnsi="Arial" w:cs="Arial"/>
        </w:rPr>
      </w:pPr>
      <w:r w:rsidRPr="00874F9D">
        <w:rPr>
          <w:rFonts w:ascii="Arial" w:hAnsi="Arial" w:cs="Arial"/>
        </w:rPr>
        <w:t xml:space="preserve">Relevant information from other health professionals, </w:t>
      </w:r>
    </w:p>
    <w:p w14:paraId="4EA628D2" w14:textId="782270E6" w:rsidR="00DA290E" w:rsidRPr="00874F9D" w:rsidRDefault="00523F6E" w:rsidP="006B5F0B">
      <w:pPr>
        <w:pStyle w:val="ListParagraph"/>
        <w:widowControl w:val="0"/>
        <w:numPr>
          <w:ilvl w:val="0"/>
          <w:numId w:val="7"/>
        </w:numPr>
        <w:rPr>
          <w:rFonts w:ascii="Arial" w:hAnsi="Arial" w:cs="Arial"/>
        </w:rPr>
      </w:pPr>
      <w:r>
        <w:rPr>
          <w:rFonts w:ascii="Arial" w:hAnsi="Arial" w:cs="Arial"/>
        </w:rPr>
        <w:t xml:space="preserve">Information about your </w:t>
      </w:r>
      <w:r w:rsidR="00DA290E" w:rsidRPr="00874F9D">
        <w:rPr>
          <w:rFonts w:ascii="Arial" w:hAnsi="Arial" w:cs="Arial"/>
        </w:rPr>
        <w:t>relatives or those who care for you</w:t>
      </w:r>
    </w:p>
    <w:p w14:paraId="5778DABA" w14:textId="77777777" w:rsidR="00DA290E" w:rsidRPr="00874F9D" w:rsidRDefault="00DA290E" w:rsidP="006B5F0B">
      <w:pPr>
        <w:numPr>
          <w:ilvl w:val="0"/>
          <w:numId w:val="7"/>
        </w:numPr>
        <w:pBdr>
          <w:top w:val="nil"/>
          <w:left w:val="nil"/>
          <w:bottom w:val="nil"/>
          <w:right w:val="nil"/>
          <w:between w:val="nil"/>
        </w:pBdr>
        <w:rPr>
          <w:rFonts w:ascii="Arial" w:eastAsia="Arial" w:hAnsi="Arial" w:cs="Arial"/>
          <w:color w:val="000000"/>
        </w:rPr>
      </w:pPr>
      <w:r w:rsidRPr="00874F9D">
        <w:rPr>
          <w:rFonts w:ascii="Arial" w:eastAsia="Arial" w:hAnsi="Arial" w:cs="Arial"/>
          <w:color w:val="000000" w:themeColor="text1"/>
        </w:rPr>
        <w:t>data revealing racial or ethnic origin</w:t>
      </w:r>
    </w:p>
    <w:p w14:paraId="526BF4A0" w14:textId="77777777" w:rsidR="00DA290E" w:rsidRPr="00874F9D" w:rsidRDefault="00DA290E" w:rsidP="006B5F0B">
      <w:pPr>
        <w:numPr>
          <w:ilvl w:val="0"/>
          <w:numId w:val="7"/>
        </w:numPr>
        <w:pBdr>
          <w:top w:val="nil"/>
          <w:left w:val="nil"/>
          <w:bottom w:val="nil"/>
          <w:right w:val="nil"/>
          <w:between w:val="nil"/>
        </w:pBdr>
        <w:rPr>
          <w:rFonts w:ascii="Arial" w:eastAsia="Arial" w:hAnsi="Arial" w:cs="Arial"/>
          <w:color w:val="000000"/>
        </w:rPr>
      </w:pPr>
      <w:r w:rsidRPr="00874F9D">
        <w:rPr>
          <w:rFonts w:ascii="Arial" w:eastAsia="Arial" w:hAnsi="Arial" w:cs="Arial"/>
          <w:color w:val="000000" w:themeColor="text1"/>
        </w:rPr>
        <w:t>data concerning a person’s sex life</w:t>
      </w:r>
    </w:p>
    <w:p w14:paraId="12947CEA" w14:textId="77777777" w:rsidR="00DA290E" w:rsidRPr="00874F9D" w:rsidRDefault="00DA290E" w:rsidP="006B5F0B">
      <w:pPr>
        <w:numPr>
          <w:ilvl w:val="0"/>
          <w:numId w:val="7"/>
        </w:numPr>
        <w:pBdr>
          <w:top w:val="nil"/>
          <w:left w:val="nil"/>
          <w:bottom w:val="nil"/>
          <w:right w:val="nil"/>
          <w:between w:val="nil"/>
        </w:pBdr>
        <w:rPr>
          <w:rFonts w:ascii="Arial" w:eastAsia="Arial" w:hAnsi="Arial" w:cs="Arial"/>
          <w:color w:val="000000"/>
        </w:rPr>
      </w:pPr>
      <w:r w:rsidRPr="00874F9D">
        <w:rPr>
          <w:rFonts w:ascii="Arial" w:eastAsia="Arial" w:hAnsi="Arial" w:cs="Arial"/>
          <w:color w:val="000000" w:themeColor="text1"/>
        </w:rPr>
        <w:t>data concerning a person’s sexual orientation</w:t>
      </w:r>
    </w:p>
    <w:p w14:paraId="6588C7DD" w14:textId="77777777" w:rsidR="00DA290E" w:rsidRPr="00874F9D" w:rsidRDefault="00DA290E" w:rsidP="006B5F0B">
      <w:pPr>
        <w:numPr>
          <w:ilvl w:val="0"/>
          <w:numId w:val="7"/>
        </w:numPr>
        <w:pBdr>
          <w:top w:val="nil"/>
          <w:left w:val="nil"/>
          <w:bottom w:val="nil"/>
          <w:right w:val="nil"/>
          <w:between w:val="nil"/>
        </w:pBdr>
        <w:rPr>
          <w:rFonts w:ascii="Arial" w:eastAsia="Arial" w:hAnsi="Arial" w:cs="Arial"/>
          <w:color w:val="000000"/>
        </w:rPr>
      </w:pPr>
      <w:r w:rsidRPr="00874F9D">
        <w:rPr>
          <w:rFonts w:ascii="Arial" w:eastAsia="Arial" w:hAnsi="Arial" w:cs="Arial"/>
          <w:color w:val="000000" w:themeColor="text1"/>
        </w:rPr>
        <w:t>genetic data (for example, details about a DNA sample taken from you as part of a genetic clinical service)</w:t>
      </w:r>
    </w:p>
    <w:p w14:paraId="4B686597" w14:textId="77777777" w:rsidR="00DA290E" w:rsidRPr="00874F9D" w:rsidRDefault="00DA290E" w:rsidP="006B5F0B">
      <w:pPr>
        <w:numPr>
          <w:ilvl w:val="0"/>
          <w:numId w:val="7"/>
        </w:numPr>
        <w:pBdr>
          <w:top w:val="nil"/>
          <w:left w:val="nil"/>
          <w:bottom w:val="nil"/>
          <w:right w:val="nil"/>
          <w:between w:val="nil"/>
        </w:pBdr>
        <w:rPr>
          <w:rFonts w:ascii="Arial" w:eastAsia="Arial" w:hAnsi="Arial" w:cs="Arial"/>
          <w:color w:val="000000"/>
        </w:rPr>
      </w:pPr>
      <w:r w:rsidRPr="00874F9D">
        <w:rPr>
          <w:rFonts w:ascii="Arial" w:eastAsia="Arial" w:hAnsi="Arial" w:cs="Arial"/>
          <w:color w:val="000000" w:themeColor="text1"/>
        </w:rPr>
        <w:t>data revealing religious or philosophical beliefs</w:t>
      </w:r>
    </w:p>
    <w:p w14:paraId="5761E748" w14:textId="653321B9" w:rsidR="00EB2D1D" w:rsidRDefault="00DA290E" w:rsidP="006B5F0B">
      <w:pPr>
        <w:numPr>
          <w:ilvl w:val="0"/>
          <w:numId w:val="7"/>
        </w:numPr>
        <w:rPr>
          <w:rFonts w:ascii="Arial" w:eastAsia="Arial" w:hAnsi="Arial" w:cs="Arial"/>
          <w:color w:val="000000" w:themeColor="text1"/>
        </w:rPr>
      </w:pPr>
      <w:r w:rsidRPr="00874F9D">
        <w:rPr>
          <w:rFonts w:ascii="Arial" w:eastAsia="Arial" w:hAnsi="Arial" w:cs="Arial"/>
          <w:color w:val="000000" w:themeColor="text1"/>
        </w:rPr>
        <w:t xml:space="preserve">data relating to criminal </w:t>
      </w:r>
      <w:r w:rsidR="00EB2D1D">
        <w:rPr>
          <w:rFonts w:ascii="Arial" w:eastAsia="Arial" w:hAnsi="Arial" w:cs="Arial"/>
          <w:color w:val="000000" w:themeColor="text1"/>
        </w:rPr>
        <w:t xml:space="preserve">history </w:t>
      </w:r>
      <w:r w:rsidRPr="00874F9D">
        <w:rPr>
          <w:rFonts w:ascii="Arial" w:eastAsia="Arial" w:hAnsi="Arial" w:cs="Arial"/>
          <w:color w:val="000000" w:themeColor="text1"/>
        </w:rPr>
        <w:t>or suspected criminal offences</w:t>
      </w:r>
      <w:r w:rsidR="00800D25">
        <w:rPr>
          <w:rFonts w:ascii="Arial" w:eastAsia="Arial" w:hAnsi="Arial" w:cs="Arial"/>
          <w:color w:val="000000" w:themeColor="text1"/>
        </w:rPr>
        <w:t xml:space="preserve"> </w:t>
      </w:r>
    </w:p>
    <w:p w14:paraId="7F0E38CE" w14:textId="6BEF7001" w:rsidR="00DA290E" w:rsidRDefault="00800D25" w:rsidP="00EB2D1D">
      <w:pPr>
        <w:ind w:left="720"/>
        <w:rPr>
          <w:rFonts w:ascii="Arial" w:eastAsia="Arial" w:hAnsi="Arial" w:cs="Arial"/>
          <w:color w:val="000000" w:themeColor="text1"/>
        </w:rPr>
      </w:pPr>
      <w:r>
        <w:rPr>
          <w:rFonts w:ascii="Arial" w:eastAsia="Arial" w:hAnsi="Arial" w:cs="Arial"/>
          <w:color w:val="000000" w:themeColor="text1"/>
        </w:rPr>
        <w:t xml:space="preserve">e.g. CCTV imagery </w:t>
      </w:r>
      <w:r w:rsidR="007C5E25">
        <w:rPr>
          <w:rFonts w:ascii="Arial" w:eastAsia="Arial" w:hAnsi="Arial" w:cs="Arial"/>
          <w:color w:val="000000" w:themeColor="text1"/>
        </w:rPr>
        <w:t>capturing suspicious or criminal behaviour</w:t>
      </w:r>
      <w:r w:rsidR="00EB2D1D">
        <w:rPr>
          <w:rFonts w:ascii="Arial" w:eastAsia="Arial" w:hAnsi="Arial" w:cs="Arial"/>
          <w:color w:val="000000" w:themeColor="text1"/>
        </w:rPr>
        <w:t>,</w:t>
      </w:r>
      <w:r w:rsidR="00A61297">
        <w:rPr>
          <w:rFonts w:ascii="Arial" w:eastAsia="Arial" w:hAnsi="Arial" w:cs="Arial"/>
          <w:color w:val="000000" w:themeColor="text1"/>
        </w:rPr>
        <w:t xml:space="preserve"> information shared with us by Local Authorities or law enforcement.</w:t>
      </w:r>
    </w:p>
    <w:p w14:paraId="6BFE22DA" w14:textId="77777777" w:rsidR="00162916" w:rsidRDefault="00162916" w:rsidP="00162916">
      <w:pPr>
        <w:rPr>
          <w:rFonts w:ascii="Arial" w:eastAsia="Arial" w:hAnsi="Arial" w:cs="Arial"/>
          <w:color w:val="000000" w:themeColor="text1"/>
        </w:rPr>
      </w:pPr>
    </w:p>
    <w:p w14:paraId="55246243" w14:textId="77777777" w:rsidR="00162916" w:rsidRPr="00B4734E" w:rsidRDefault="00162916" w:rsidP="00162916">
      <w:pPr>
        <w:widowControl w:val="0"/>
        <w:rPr>
          <w:rFonts w:ascii="Arial" w:eastAsia="Times New Roman" w:hAnsi="Arial" w:cs="Arial"/>
          <w:b/>
          <w:bCs/>
          <w:iCs/>
          <w:sz w:val="28"/>
          <w:szCs w:val="28"/>
          <w:lang w:eastAsia="en-GB"/>
        </w:rPr>
      </w:pPr>
      <w:r w:rsidRPr="00B4734E">
        <w:rPr>
          <w:rFonts w:ascii="Arial" w:eastAsia="Times New Roman" w:hAnsi="Arial" w:cs="Arial"/>
          <w:b/>
          <w:bCs/>
          <w:iCs/>
          <w:sz w:val="28"/>
          <w:szCs w:val="28"/>
          <w:lang w:eastAsia="en-GB"/>
        </w:rPr>
        <w:t>Appropriate Policy Document</w:t>
      </w:r>
    </w:p>
    <w:p w14:paraId="6FDA7D47" w14:textId="77777777" w:rsidR="00162916" w:rsidRDefault="00162916" w:rsidP="00162916">
      <w:pPr>
        <w:widowControl w:val="0"/>
        <w:rPr>
          <w:rFonts w:ascii="Arial" w:eastAsia="Times New Roman" w:hAnsi="Arial" w:cs="Arial"/>
          <w:iCs/>
          <w:lang w:eastAsia="en-GB"/>
        </w:rPr>
      </w:pPr>
    </w:p>
    <w:p w14:paraId="2A4F9185" w14:textId="1F9B5622" w:rsidR="005A7F05" w:rsidRPr="005A7F05" w:rsidRDefault="00162916" w:rsidP="00162916">
      <w:pPr>
        <w:widowControl w:val="0"/>
        <w:rPr>
          <w:rFonts w:ascii="Arial" w:hAnsi="Arial" w:cs="Arial"/>
        </w:rPr>
      </w:pPr>
      <w:r w:rsidRPr="005A7F05">
        <w:rPr>
          <w:rFonts w:ascii="Arial" w:hAnsi="Arial" w:cs="Arial"/>
        </w:rPr>
        <w:t xml:space="preserve">In addition to this </w:t>
      </w:r>
      <w:r w:rsidR="000D1E22" w:rsidRPr="005A7F05">
        <w:rPr>
          <w:rFonts w:ascii="Arial" w:hAnsi="Arial" w:cs="Arial"/>
        </w:rPr>
        <w:t xml:space="preserve">privacy </w:t>
      </w:r>
      <w:r w:rsidRPr="005A7F05">
        <w:rPr>
          <w:rFonts w:ascii="Arial" w:hAnsi="Arial" w:cs="Arial"/>
        </w:rPr>
        <w:t xml:space="preserve">notice, we have also published an </w:t>
      </w:r>
      <w:r w:rsidRPr="007830DD">
        <w:rPr>
          <w:rFonts w:ascii="Arial" w:hAnsi="Arial" w:cs="Arial"/>
          <w:color w:val="FF0000"/>
        </w:rPr>
        <w:t xml:space="preserve">appropriate policy document </w:t>
      </w:r>
      <w:r w:rsidRPr="005A7F05">
        <w:rPr>
          <w:rFonts w:ascii="Arial" w:hAnsi="Arial" w:cs="Arial"/>
        </w:rPr>
        <w:lastRenderedPageBreak/>
        <w:t xml:space="preserve">which relates to </w:t>
      </w:r>
      <w:r w:rsidR="00496E24">
        <w:rPr>
          <w:rFonts w:ascii="Arial" w:hAnsi="Arial" w:cs="Arial"/>
        </w:rPr>
        <w:t xml:space="preserve">processing of sensitive </w:t>
      </w:r>
      <w:r w:rsidRPr="005A7F05">
        <w:rPr>
          <w:rFonts w:ascii="Arial" w:hAnsi="Arial" w:cs="Arial"/>
        </w:rPr>
        <w:t xml:space="preserve">patient and HR data. </w:t>
      </w:r>
    </w:p>
    <w:p w14:paraId="7437EA7E" w14:textId="77777777" w:rsidR="005A7F05" w:rsidRPr="005A7F05" w:rsidRDefault="005A7F05" w:rsidP="00162916">
      <w:pPr>
        <w:widowControl w:val="0"/>
        <w:rPr>
          <w:rFonts w:ascii="Arial" w:hAnsi="Arial" w:cs="Arial"/>
        </w:rPr>
      </w:pPr>
    </w:p>
    <w:p w14:paraId="38619FCF" w14:textId="498E53F6" w:rsidR="00162916" w:rsidRPr="005A7F05" w:rsidRDefault="00162916" w:rsidP="00162916">
      <w:pPr>
        <w:widowControl w:val="0"/>
        <w:rPr>
          <w:rFonts w:ascii="Arial" w:eastAsia="Times New Roman" w:hAnsi="Arial" w:cs="Arial"/>
          <w:iCs/>
          <w:lang w:eastAsia="en-GB"/>
        </w:rPr>
      </w:pPr>
      <w:r w:rsidRPr="005A7F05">
        <w:rPr>
          <w:rFonts w:ascii="Arial" w:hAnsi="Arial" w:cs="Arial"/>
        </w:rPr>
        <w:t xml:space="preserve">This policy </w:t>
      </w:r>
      <w:r w:rsidRPr="005A7F05">
        <w:rPr>
          <w:rFonts w:ascii="Arial" w:eastAsia="Times New Roman" w:hAnsi="Arial" w:cs="Arial"/>
          <w:iCs/>
          <w:lang w:eastAsia="en-GB"/>
        </w:rPr>
        <w:t>outlines the details we are required by law to make available to data subjects where we process special category or criminal offence data.</w:t>
      </w:r>
    </w:p>
    <w:p w14:paraId="395C4AED" w14:textId="77777777" w:rsidR="00C724C9" w:rsidRDefault="00C724C9" w:rsidP="00D51591">
      <w:pPr>
        <w:pBdr>
          <w:top w:val="nil"/>
          <w:left w:val="nil"/>
          <w:bottom w:val="nil"/>
          <w:right w:val="nil"/>
          <w:between w:val="nil"/>
        </w:pBdr>
        <w:rPr>
          <w:rFonts w:ascii="Arial" w:eastAsia="Arial" w:hAnsi="Arial" w:cs="Arial"/>
          <w:b/>
          <w:bCs/>
          <w:color w:val="000000"/>
          <w:sz w:val="28"/>
          <w:szCs w:val="28"/>
        </w:rPr>
      </w:pPr>
      <w:bookmarkStart w:id="5" w:name="_heading=h.gjdgxs" w:colFirst="0" w:colLast="0"/>
      <w:bookmarkEnd w:id="5"/>
    </w:p>
    <w:p w14:paraId="0DE099AB" w14:textId="77777777" w:rsidR="00512463" w:rsidRDefault="00512463" w:rsidP="00512463">
      <w:pPr>
        <w:pStyle w:val="Heading2"/>
        <w:rPr>
          <w:sz w:val="32"/>
          <w:szCs w:val="32"/>
        </w:rPr>
      </w:pPr>
      <w:bookmarkStart w:id="6" w:name="_Toc228527750"/>
      <w:r w:rsidRPr="00F30EBF">
        <w:rPr>
          <w:sz w:val="32"/>
          <w:szCs w:val="32"/>
        </w:rPr>
        <w:t>Common law duty of confidentiality</w:t>
      </w:r>
      <w:bookmarkEnd w:id="6"/>
      <w:r w:rsidRPr="00F30EBF">
        <w:rPr>
          <w:sz w:val="32"/>
          <w:szCs w:val="32"/>
        </w:rPr>
        <w:t xml:space="preserve"> </w:t>
      </w:r>
    </w:p>
    <w:p w14:paraId="4F2B2C84" w14:textId="77777777" w:rsidR="00947FC4" w:rsidRDefault="00947FC4" w:rsidP="00947FC4"/>
    <w:p w14:paraId="2CABCB22" w14:textId="399C2999" w:rsidR="00947FC4" w:rsidRDefault="00947FC4" w:rsidP="00947FC4">
      <w:pPr>
        <w:rPr>
          <w:rFonts w:ascii="Arial" w:hAnsi="Arial" w:cs="Arial"/>
        </w:rPr>
      </w:pPr>
      <w:r w:rsidRPr="00947FC4">
        <w:rPr>
          <w:rFonts w:ascii="Arial" w:hAnsi="Arial" w:cs="Arial"/>
        </w:rPr>
        <w:t xml:space="preserve">Common law confidentiality is not </w:t>
      </w:r>
      <w:r>
        <w:rPr>
          <w:rFonts w:ascii="Arial" w:hAnsi="Arial" w:cs="Arial"/>
        </w:rPr>
        <w:t xml:space="preserve">one </w:t>
      </w:r>
      <w:r w:rsidR="00162916">
        <w:rPr>
          <w:rFonts w:ascii="Arial" w:hAnsi="Arial" w:cs="Arial"/>
        </w:rPr>
        <w:t>law</w:t>
      </w:r>
      <w:r w:rsidR="00DA4DBE">
        <w:rPr>
          <w:rFonts w:ascii="Arial" w:hAnsi="Arial" w:cs="Arial"/>
        </w:rPr>
        <w:t xml:space="preserve">. Instead, it has been </w:t>
      </w:r>
      <w:r w:rsidRPr="00947FC4">
        <w:rPr>
          <w:rFonts w:ascii="Arial" w:hAnsi="Arial" w:cs="Arial"/>
        </w:rPr>
        <w:t xml:space="preserve">built up from </w:t>
      </w:r>
      <w:r w:rsidR="00DA4DBE">
        <w:rPr>
          <w:rFonts w:ascii="Arial" w:hAnsi="Arial" w:cs="Arial"/>
        </w:rPr>
        <w:t>centuries of court</w:t>
      </w:r>
      <w:r w:rsidRPr="00947FC4">
        <w:rPr>
          <w:rFonts w:ascii="Arial" w:hAnsi="Arial" w:cs="Arial"/>
        </w:rPr>
        <w:t xml:space="preserve"> judgments. The key principle is that</w:t>
      </w:r>
      <w:r w:rsidR="00DA4DBE">
        <w:rPr>
          <w:rFonts w:ascii="Arial" w:hAnsi="Arial" w:cs="Arial"/>
        </w:rPr>
        <w:t xml:space="preserve"> confidential</w:t>
      </w:r>
      <w:r w:rsidRPr="00947FC4">
        <w:rPr>
          <w:rFonts w:ascii="Arial" w:hAnsi="Arial" w:cs="Arial"/>
        </w:rPr>
        <w:t xml:space="preserve"> information should not be used or disclosed, except as originally understood by the confider, or with their permission. </w:t>
      </w:r>
      <w:r w:rsidR="003923D7">
        <w:rPr>
          <w:rFonts w:ascii="Arial" w:hAnsi="Arial" w:cs="Arial"/>
        </w:rPr>
        <w:t>However,</w:t>
      </w:r>
      <w:r w:rsidR="003923D7" w:rsidRPr="1DBA7CB7">
        <w:rPr>
          <w:rFonts w:ascii="Arial" w:hAnsi="Arial" w:cs="Arial"/>
        </w:rPr>
        <w:t xml:space="preserve"> </w:t>
      </w:r>
      <w:r w:rsidR="5CC1C21E" w:rsidRPr="1DBA7CB7">
        <w:rPr>
          <w:rFonts w:ascii="Arial" w:hAnsi="Arial" w:cs="Arial"/>
        </w:rPr>
        <w:t>our duty of</w:t>
      </w:r>
      <w:r w:rsidR="003923D7">
        <w:rPr>
          <w:rFonts w:ascii="Arial" w:hAnsi="Arial" w:cs="Arial"/>
        </w:rPr>
        <w:t xml:space="preserve"> </w:t>
      </w:r>
      <w:r w:rsidRPr="00947FC4">
        <w:rPr>
          <w:rFonts w:ascii="Arial" w:hAnsi="Arial" w:cs="Arial"/>
        </w:rPr>
        <w:t>confidentiality can be breached ‘in the public interest’</w:t>
      </w:r>
      <w:r w:rsidR="00571B4E">
        <w:rPr>
          <w:rFonts w:ascii="Arial" w:hAnsi="Arial" w:cs="Arial"/>
        </w:rPr>
        <w:t xml:space="preserve"> in </w:t>
      </w:r>
      <w:r w:rsidRPr="00947FC4">
        <w:rPr>
          <w:rFonts w:ascii="Arial" w:hAnsi="Arial" w:cs="Arial"/>
        </w:rPr>
        <w:t>exceptional circumstances</w:t>
      </w:r>
      <w:r w:rsidR="00571B4E">
        <w:rPr>
          <w:rFonts w:ascii="Arial" w:hAnsi="Arial" w:cs="Arial"/>
        </w:rPr>
        <w:t>,</w:t>
      </w:r>
      <w:r w:rsidRPr="00947FC4">
        <w:rPr>
          <w:rFonts w:ascii="Arial" w:hAnsi="Arial" w:cs="Arial"/>
        </w:rPr>
        <w:t xml:space="preserve"> </w:t>
      </w:r>
      <w:r w:rsidR="00571B4E">
        <w:rPr>
          <w:rFonts w:ascii="Arial" w:hAnsi="Arial" w:cs="Arial"/>
        </w:rPr>
        <w:t xml:space="preserve">or </w:t>
      </w:r>
      <w:r w:rsidR="00F25E84">
        <w:rPr>
          <w:rFonts w:ascii="Arial" w:hAnsi="Arial" w:cs="Arial"/>
        </w:rPr>
        <w:t>when other legislation overrides it</w:t>
      </w:r>
      <w:r w:rsidRPr="00947FC4">
        <w:rPr>
          <w:rFonts w:ascii="Arial" w:hAnsi="Arial" w:cs="Arial"/>
        </w:rPr>
        <w:t>.</w:t>
      </w:r>
    </w:p>
    <w:p w14:paraId="380CC5CC" w14:textId="77777777" w:rsidR="00EE5BB1" w:rsidRDefault="00EE5BB1" w:rsidP="00947FC4">
      <w:pPr>
        <w:rPr>
          <w:rFonts w:ascii="Arial" w:hAnsi="Arial" w:cs="Arial"/>
        </w:rPr>
      </w:pPr>
    </w:p>
    <w:p w14:paraId="488A6541" w14:textId="77777777" w:rsidR="00EE5BB1" w:rsidRDefault="00EE5BB1" w:rsidP="00EE5BB1">
      <w:pPr>
        <w:pBdr>
          <w:top w:val="nil"/>
          <w:left w:val="nil"/>
          <w:bottom w:val="nil"/>
          <w:right w:val="nil"/>
          <w:between w:val="nil"/>
        </w:pBdr>
        <w:rPr>
          <w:rFonts w:ascii="Arial" w:eastAsia="Arial" w:hAnsi="Arial" w:cs="Arial"/>
          <w:color w:val="000000" w:themeColor="text1"/>
        </w:rPr>
      </w:pPr>
      <w:r w:rsidRPr="00EE5335">
        <w:rPr>
          <w:rFonts w:ascii="Arial" w:eastAsia="Arial" w:hAnsi="Arial" w:cs="Arial"/>
          <w:color w:val="000000" w:themeColor="text1"/>
        </w:rPr>
        <w:t>We sincerely value our patients’ trust and safety, and we are committed to respecting their privacy and ensuring confidential access to health care.</w:t>
      </w:r>
      <w:r>
        <w:rPr>
          <w:rFonts w:ascii="Arial" w:eastAsia="Arial" w:hAnsi="Arial" w:cs="Arial"/>
          <w:color w:val="000000" w:themeColor="text1"/>
        </w:rPr>
        <w:t xml:space="preserve"> So, we will only ever disclose the minimum confidential </w:t>
      </w:r>
      <w:r w:rsidRPr="001D0F0F">
        <w:rPr>
          <w:rFonts w:ascii="Arial" w:eastAsia="Arial" w:hAnsi="Arial" w:cs="Arial"/>
          <w:color w:val="000000" w:themeColor="text1"/>
        </w:rPr>
        <w:t>health information</w:t>
      </w:r>
      <w:r>
        <w:rPr>
          <w:rFonts w:ascii="Arial" w:eastAsia="Arial" w:hAnsi="Arial" w:cs="Arial"/>
          <w:color w:val="000000" w:themeColor="text1"/>
        </w:rPr>
        <w:t xml:space="preserve"> necessary when we are satisfied that we can do so lawfully. </w:t>
      </w:r>
    </w:p>
    <w:p w14:paraId="7BA612BF" w14:textId="77777777" w:rsidR="00095ACA" w:rsidRDefault="00095ACA" w:rsidP="00947FC4">
      <w:pPr>
        <w:rPr>
          <w:rFonts w:ascii="Arial" w:hAnsi="Arial" w:cs="Arial"/>
        </w:rPr>
      </w:pPr>
    </w:p>
    <w:p w14:paraId="528454C0" w14:textId="068036AC" w:rsidR="00095ACA" w:rsidRDefault="00095ACA" w:rsidP="00095ACA">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For example, </w:t>
      </w:r>
      <w:r w:rsidR="00831A27">
        <w:rPr>
          <w:rFonts w:ascii="Arial" w:eastAsia="Arial" w:hAnsi="Arial" w:cs="Arial"/>
          <w:color w:val="000000" w:themeColor="text1"/>
        </w:rPr>
        <w:t xml:space="preserve">when you agree to receive </w:t>
      </w:r>
      <w:r w:rsidR="00DD2EB9">
        <w:rPr>
          <w:rFonts w:ascii="Arial" w:eastAsia="Arial" w:hAnsi="Arial" w:cs="Arial"/>
          <w:color w:val="000000" w:themeColor="text1"/>
        </w:rPr>
        <w:t xml:space="preserve">direct care, </w:t>
      </w:r>
      <w:r w:rsidR="00F8498D">
        <w:rPr>
          <w:rFonts w:ascii="Arial" w:eastAsia="Arial" w:hAnsi="Arial" w:cs="Arial"/>
          <w:color w:val="000000" w:themeColor="text1"/>
        </w:rPr>
        <w:t>we will rely on ‘implied consent’ and not ask you every time</w:t>
      </w:r>
      <w:r w:rsidR="00831A27">
        <w:rPr>
          <w:rFonts w:ascii="Arial" w:eastAsia="Arial" w:hAnsi="Arial" w:cs="Arial"/>
          <w:color w:val="000000" w:themeColor="text1"/>
        </w:rPr>
        <w:t xml:space="preserve"> </w:t>
      </w:r>
      <w:r w:rsidR="00DD2EB9">
        <w:rPr>
          <w:rFonts w:ascii="Arial" w:eastAsia="Arial" w:hAnsi="Arial" w:cs="Arial"/>
          <w:color w:val="000000" w:themeColor="text1"/>
        </w:rPr>
        <w:t xml:space="preserve">to share information with other health and social care services. This is because </w:t>
      </w:r>
      <w:r>
        <w:rPr>
          <w:rFonts w:ascii="Arial" w:eastAsia="Arial" w:hAnsi="Arial" w:cs="Arial"/>
          <w:color w:val="000000" w:themeColor="text1"/>
        </w:rPr>
        <w:t xml:space="preserve">we have a legal duty to share confidential patient information </w:t>
      </w:r>
      <w:r w:rsidR="0087640D">
        <w:rPr>
          <w:rFonts w:ascii="Arial" w:eastAsia="Arial" w:hAnsi="Arial" w:cs="Arial"/>
          <w:color w:val="000000" w:themeColor="text1"/>
        </w:rPr>
        <w:t xml:space="preserve">in circumstances where a patient is unlikely to object, sharing is </w:t>
      </w:r>
      <w:r>
        <w:rPr>
          <w:rFonts w:ascii="Arial" w:eastAsia="Arial" w:hAnsi="Arial" w:cs="Arial"/>
          <w:color w:val="000000" w:themeColor="text1"/>
        </w:rPr>
        <w:t xml:space="preserve">in </w:t>
      </w:r>
      <w:r w:rsidR="0087640D">
        <w:rPr>
          <w:rFonts w:ascii="Arial" w:eastAsia="Arial" w:hAnsi="Arial" w:cs="Arial"/>
          <w:color w:val="000000" w:themeColor="text1"/>
        </w:rPr>
        <w:t>their</w:t>
      </w:r>
      <w:r>
        <w:rPr>
          <w:rFonts w:ascii="Arial" w:eastAsia="Arial" w:hAnsi="Arial" w:cs="Arial"/>
          <w:color w:val="000000" w:themeColor="text1"/>
        </w:rPr>
        <w:t xml:space="preserve"> best interests</w:t>
      </w:r>
      <w:r w:rsidR="0087640D">
        <w:rPr>
          <w:rFonts w:ascii="Arial" w:eastAsia="Arial" w:hAnsi="Arial" w:cs="Arial"/>
          <w:color w:val="000000" w:themeColor="text1"/>
        </w:rPr>
        <w:t>,</w:t>
      </w:r>
      <w:r>
        <w:rPr>
          <w:rFonts w:ascii="Arial" w:eastAsia="Arial" w:hAnsi="Arial" w:cs="Arial"/>
          <w:color w:val="000000" w:themeColor="text1"/>
        </w:rPr>
        <w:t xml:space="preserve"> </w:t>
      </w:r>
      <w:r w:rsidR="00DD2EB9">
        <w:rPr>
          <w:rFonts w:ascii="Arial" w:eastAsia="Arial" w:hAnsi="Arial" w:cs="Arial"/>
          <w:color w:val="000000" w:themeColor="text1"/>
        </w:rPr>
        <w:t>and doing so is likely to facilitate their direct care.</w:t>
      </w:r>
    </w:p>
    <w:p w14:paraId="7C70CB5C" w14:textId="77777777" w:rsidR="00860394" w:rsidRDefault="00860394" w:rsidP="00512463">
      <w:pPr>
        <w:pBdr>
          <w:top w:val="nil"/>
          <w:left w:val="nil"/>
          <w:bottom w:val="nil"/>
          <w:right w:val="nil"/>
          <w:between w:val="nil"/>
        </w:pBdr>
        <w:rPr>
          <w:rFonts w:ascii="Arial" w:eastAsia="Arial" w:hAnsi="Arial" w:cs="Arial"/>
          <w:color w:val="000000" w:themeColor="text1"/>
        </w:rPr>
      </w:pPr>
    </w:p>
    <w:p w14:paraId="075B53FD" w14:textId="58EC2AE4" w:rsidR="00512463" w:rsidRPr="001D0F0F" w:rsidRDefault="00860394" w:rsidP="00512463">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 xml:space="preserve">Examples of </w:t>
      </w:r>
      <w:r w:rsidR="00DD2EB9">
        <w:rPr>
          <w:rFonts w:ascii="Arial" w:eastAsia="Arial" w:hAnsi="Arial" w:cs="Arial"/>
          <w:color w:val="000000" w:themeColor="text1"/>
        </w:rPr>
        <w:t xml:space="preserve">other </w:t>
      </w:r>
      <w:r>
        <w:rPr>
          <w:rFonts w:ascii="Arial" w:eastAsia="Arial" w:hAnsi="Arial" w:cs="Arial"/>
          <w:color w:val="000000" w:themeColor="text1"/>
        </w:rPr>
        <w:t>reasons we may share confidential information include</w:t>
      </w:r>
      <w:r w:rsidR="00512463" w:rsidRPr="001D0F0F">
        <w:rPr>
          <w:rFonts w:ascii="Arial" w:eastAsia="Arial" w:hAnsi="Arial" w:cs="Arial"/>
          <w:color w:val="000000" w:themeColor="text1"/>
        </w:rPr>
        <w:t xml:space="preserve">: </w:t>
      </w:r>
    </w:p>
    <w:p w14:paraId="55B1C3C9" w14:textId="77777777" w:rsidR="00512463" w:rsidRPr="001D0F0F" w:rsidRDefault="00512463" w:rsidP="00512463">
      <w:pPr>
        <w:pBdr>
          <w:top w:val="nil"/>
          <w:left w:val="nil"/>
          <w:bottom w:val="nil"/>
          <w:right w:val="nil"/>
          <w:between w:val="nil"/>
        </w:pBdr>
        <w:rPr>
          <w:rFonts w:ascii="Arial" w:eastAsia="Arial" w:hAnsi="Arial" w:cs="Arial"/>
          <w:color w:val="000000"/>
        </w:rPr>
      </w:pPr>
    </w:p>
    <w:p w14:paraId="1FB0DCAC" w14:textId="7733C2F3" w:rsidR="00512463" w:rsidRPr="00320FAB" w:rsidRDefault="00DD2EB9" w:rsidP="006B5F0B">
      <w:pPr>
        <w:numPr>
          <w:ilvl w:val="0"/>
          <w:numId w:val="4"/>
        </w:numPr>
        <w:pBdr>
          <w:top w:val="nil"/>
          <w:left w:val="nil"/>
          <w:bottom w:val="nil"/>
          <w:right w:val="nil"/>
          <w:between w:val="nil"/>
        </w:pBdr>
        <w:spacing w:after="240"/>
        <w:rPr>
          <w:rFonts w:ascii="Arial" w:eastAsia="Arial" w:hAnsi="Arial" w:cs="Arial"/>
          <w:color w:val="000000"/>
        </w:rPr>
      </w:pPr>
      <w:r>
        <w:rPr>
          <w:rFonts w:ascii="Arial" w:eastAsia="Arial" w:hAnsi="Arial" w:cs="Arial"/>
          <w:color w:val="000000" w:themeColor="text1"/>
        </w:rPr>
        <w:t>t</w:t>
      </w:r>
      <w:r w:rsidR="00860394">
        <w:rPr>
          <w:rFonts w:ascii="Arial" w:eastAsia="Arial" w:hAnsi="Arial" w:cs="Arial"/>
          <w:color w:val="000000" w:themeColor="text1"/>
        </w:rPr>
        <w:t>he patient</w:t>
      </w:r>
      <w:r w:rsidR="00512463" w:rsidRPr="001D0F0F">
        <w:rPr>
          <w:rFonts w:ascii="Arial" w:eastAsia="Arial" w:hAnsi="Arial" w:cs="Arial"/>
          <w:color w:val="000000" w:themeColor="text1"/>
        </w:rPr>
        <w:t xml:space="preserve"> ha</w:t>
      </w:r>
      <w:r w:rsidR="00860394">
        <w:rPr>
          <w:rFonts w:ascii="Arial" w:eastAsia="Arial" w:hAnsi="Arial" w:cs="Arial"/>
          <w:color w:val="000000" w:themeColor="text1"/>
        </w:rPr>
        <w:t>s</w:t>
      </w:r>
      <w:r w:rsidR="00512463" w:rsidRPr="001D0F0F">
        <w:rPr>
          <w:rFonts w:ascii="Arial" w:eastAsia="Arial" w:hAnsi="Arial" w:cs="Arial"/>
          <w:color w:val="000000" w:themeColor="text1"/>
        </w:rPr>
        <w:t xml:space="preserve"> provided us with </w:t>
      </w:r>
      <w:r w:rsidR="00F8498D">
        <w:rPr>
          <w:rFonts w:ascii="Arial" w:eastAsia="Arial" w:hAnsi="Arial" w:cs="Arial"/>
          <w:color w:val="000000" w:themeColor="text1"/>
        </w:rPr>
        <w:t xml:space="preserve">explicit </w:t>
      </w:r>
      <w:r w:rsidR="00512463" w:rsidRPr="001D0F0F">
        <w:rPr>
          <w:rFonts w:ascii="Arial" w:eastAsia="Arial" w:hAnsi="Arial" w:cs="Arial"/>
          <w:color w:val="000000" w:themeColor="text1"/>
        </w:rPr>
        <w:t>consent</w:t>
      </w:r>
    </w:p>
    <w:p w14:paraId="5F0E867A" w14:textId="77777777" w:rsidR="00512463" w:rsidRPr="00320FAB" w:rsidRDefault="00512463" w:rsidP="006B5F0B">
      <w:pPr>
        <w:numPr>
          <w:ilvl w:val="0"/>
          <w:numId w:val="4"/>
        </w:numPr>
        <w:pBdr>
          <w:top w:val="nil"/>
          <w:left w:val="nil"/>
          <w:bottom w:val="nil"/>
          <w:right w:val="nil"/>
          <w:between w:val="nil"/>
        </w:pBdr>
        <w:spacing w:after="240"/>
        <w:rPr>
          <w:rFonts w:ascii="Arial" w:eastAsia="Arial" w:hAnsi="Arial" w:cs="Arial"/>
          <w:color w:val="000000"/>
        </w:rPr>
      </w:pPr>
      <w:r w:rsidRPr="001D0F0F">
        <w:rPr>
          <w:rFonts w:ascii="Arial" w:eastAsia="Arial" w:hAnsi="Arial" w:cs="Arial"/>
          <w:color w:val="000000" w:themeColor="text1"/>
        </w:rPr>
        <w:t xml:space="preserve">we have a legal </w:t>
      </w:r>
      <w:r>
        <w:rPr>
          <w:rFonts w:ascii="Arial" w:eastAsia="Arial" w:hAnsi="Arial" w:cs="Arial"/>
          <w:color w:val="000000" w:themeColor="text1"/>
        </w:rPr>
        <w:t>obligation</w:t>
      </w:r>
      <w:r w:rsidRPr="001D0F0F">
        <w:rPr>
          <w:rFonts w:ascii="Arial" w:eastAsia="Arial" w:hAnsi="Arial" w:cs="Arial"/>
          <w:color w:val="000000" w:themeColor="text1"/>
        </w:rPr>
        <w:t xml:space="preserve"> to collect, share </w:t>
      </w:r>
      <w:r>
        <w:rPr>
          <w:rFonts w:ascii="Arial" w:eastAsia="Arial" w:hAnsi="Arial" w:cs="Arial"/>
          <w:color w:val="000000" w:themeColor="text1"/>
        </w:rPr>
        <w:t>or</w:t>
      </w:r>
      <w:r w:rsidRPr="001D0F0F">
        <w:rPr>
          <w:rFonts w:ascii="Arial" w:eastAsia="Arial" w:hAnsi="Arial" w:cs="Arial"/>
          <w:color w:val="000000" w:themeColor="text1"/>
        </w:rPr>
        <w:t xml:space="preserve"> use the data</w:t>
      </w:r>
      <w:r>
        <w:rPr>
          <w:rFonts w:ascii="Arial" w:eastAsia="Arial" w:hAnsi="Arial" w:cs="Arial"/>
          <w:color w:val="000000" w:themeColor="text1"/>
        </w:rPr>
        <w:t xml:space="preserve"> without consent</w:t>
      </w:r>
    </w:p>
    <w:p w14:paraId="4B49E7E9" w14:textId="77777777" w:rsidR="00512463" w:rsidRPr="001D0F0F" w:rsidRDefault="00512463" w:rsidP="006B5F0B">
      <w:pPr>
        <w:numPr>
          <w:ilvl w:val="0"/>
          <w:numId w:val="4"/>
        </w:numPr>
        <w:pBdr>
          <w:top w:val="nil"/>
          <w:left w:val="nil"/>
          <w:bottom w:val="nil"/>
          <w:right w:val="nil"/>
          <w:between w:val="nil"/>
        </w:pBdr>
        <w:spacing w:after="240"/>
        <w:rPr>
          <w:rFonts w:ascii="Arial" w:eastAsia="Arial" w:hAnsi="Arial" w:cs="Arial"/>
          <w:color w:val="000000"/>
        </w:rPr>
      </w:pPr>
      <w:r w:rsidRPr="001D0F0F">
        <w:rPr>
          <w:rFonts w:ascii="Arial" w:eastAsia="Arial" w:hAnsi="Arial" w:cs="Arial"/>
          <w:color w:val="000000" w:themeColor="text1"/>
        </w:rPr>
        <w:t xml:space="preserve">we have support from the Secretary of State for Health and Care following an application to the </w:t>
      </w:r>
      <w:hyperlink r:id="rId12" w:anchor=":~:text=The%20Confidentiality%20Advisory%20Group%20(CAG,Health%20for%20non-research%20uses.">
        <w:r w:rsidRPr="001D0F0F">
          <w:rPr>
            <w:rFonts w:ascii="Arial" w:eastAsia="Arial" w:hAnsi="Arial" w:cs="Arial"/>
            <w:color w:val="0563C1"/>
            <w:u w:val="single"/>
          </w:rPr>
          <w:t>Confidentiality Advisory Group (CAG)</w:t>
        </w:r>
      </w:hyperlink>
      <w:r w:rsidRPr="001D0F0F">
        <w:rPr>
          <w:rFonts w:ascii="Arial" w:eastAsia="Arial" w:hAnsi="Arial" w:cs="Arial"/>
          <w:color w:val="000000" w:themeColor="text1"/>
        </w:rPr>
        <w:t xml:space="preserve"> who are satisfied that it isn’t possible or practical to seek consent</w:t>
      </w:r>
    </w:p>
    <w:p w14:paraId="36BBCCB2" w14:textId="0A18D6B6" w:rsidR="0098761A" w:rsidRPr="0098761A" w:rsidRDefault="00512463" w:rsidP="006B5F0B">
      <w:pPr>
        <w:numPr>
          <w:ilvl w:val="0"/>
          <w:numId w:val="4"/>
        </w:numPr>
        <w:pBdr>
          <w:top w:val="nil"/>
          <w:left w:val="nil"/>
          <w:bottom w:val="nil"/>
          <w:right w:val="nil"/>
          <w:between w:val="nil"/>
        </w:pBdr>
        <w:spacing w:after="240"/>
        <w:rPr>
          <w:rFonts w:ascii="Arial" w:eastAsia="Arial" w:hAnsi="Arial" w:cs="Arial"/>
          <w:color w:val="000000"/>
        </w:rPr>
      </w:pPr>
      <w:r w:rsidRPr="001D0F0F">
        <w:rPr>
          <w:rFonts w:ascii="Arial" w:eastAsia="Arial" w:hAnsi="Arial" w:cs="Arial"/>
          <w:color w:val="000000" w:themeColor="text1"/>
        </w:rPr>
        <w:t xml:space="preserve">for specific individual cases, we have assessed that the public interest </w:t>
      </w:r>
      <w:r w:rsidR="00860394">
        <w:rPr>
          <w:rFonts w:ascii="Arial" w:eastAsia="Arial" w:hAnsi="Arial" w:cs="Arial"/>
          <w:color w:val="000000" w:themeColor="text1"/>
        </w:rPr>
        <w:t>in sharing</w:t>
      </w:r>
      <w:r w:rsidRPr="001D0F0F">
        <w:rPr>
          <w:rFonts w:ascii="Arial" w:eastAsia="Arial" w:hAnsi="Arial" w:cs="Arial"/>
          <w:color w:val="000000" w:themeColor="text1"/>
        </w:rPr>
        <w:t xml:space="preserve"> the data overrides the public interest served by protecting the duty of confidentiality</w:t>
      </w:r>
      <w:r w:rsidR="00860394">
        <w:rPr>
          <w:rFonts w:ascii="Arial" w:eastAsia="Arial" w:hAnsi="Arial" w:cs="Arial"/>
          <w:color w:val="000000" w:themeColor="text1"/>
        </w:rPr>
        <w:t xml:space="preserve"> to the patient.</w:t>
      </w:r>
    </w:p>
    <w:p w14:paraId="6D52BD91" w14:textId="42DB1418" w:rsidR="00512463" w:rsidRPr="009604FA" w:rsidRDefault="00512463" w:rsidP="0098761A">
      <w:pPr>
        <w:pBdr>
          <w:top w:val="nil"/>
          <w:left w:val="nil"/>
          <w:bottom w:val="nil"/>
          <w:right w:val="nil"/>
          <w:between w:val="nil"/>
        </w:pBdr>
        <w:spacing w:after="240"/>
        <w:ind w:left="720"/>
        <w:rPr>
          <w:rFonts w:ascii="Arial" w:eastAsia="Arial" w:hAnsi="Arial" w:cs="Arial"/>
          <w:color w:val="000000"/>
        </w:rPr>
      </w:pPr>
      <w:r w:rsidRPr="001D0F0F">
        <w:rPr>
          <w:rFonts w:ascii="Arial" w:eastAsia="Arial" w:hAnsi="Arial" w:cs="Arial"/>
          <w:color w:val="000000" w:themeColor="text1"/>
        </w:rPr>
        <w:t>For example, sharing information with the police to support the</w:t>
      </w:r>
      <w:r w:rsidR="00E5518D">
        <w:rPr>
          <w:rFonts w:ascii="Arial" w:eastAsia="Arial" w:hAnsi="Arial" w:cs="Arial"/>
          <w:color w:val="000000" w:themeColor="text1"/>
        </w:rPr>
        <w:t>m in the</w:t>
      </w:r>
      <w:r w:rsidRPr="001D0F0F">
        <w:rPr>
          <w:rFonts w:ascii="Arial" w:eastAsia="Arial" w:hAnsi="Arial" w:cs="Arial"/>
          <w:color w:val="000000" w:themeColor="text1"/>
        </w:rPr>
        <w:t xml:space="preserve"> detection or prevention of </w:t>
      </w:r>
      <w:r w:rsidR="0098761A">
        <w:rPr>
          <w:rFonts w:ascii="Arial" w:eastAsia="Arial" w:hAnsi="Arial" w:cs="Arial"/>
          <w:color w:val="000000" w:themeColor="text1"/>
        </w:rPr>
        <w:t>a</w:t>
      </w:r>
      <w:r w:rsidR="00E5518D">
        <w:rPr>
          <w:rFonts w:ascii="Arial" w:eastAsia="Arial" w:hAnsi="Arial" w:cs="Arial"/>
          <w:color w:val="000000" w:themeColor="text1"/>
        </w:rPr>
        <w:t xml:space="preserve"> </w:t>
      </w:r>
      <w:r w:rsidR="00400C36">
        <w:rPr>
          <w:rFonts w:ascii="Arial" w:eastAsia="Arial" w:hAnsi="Arial" w:cs="Arial"/>
          <w:color w:val="000000" w:themeColor="text1"/>
        </w:rPr>
        <w:t>violent</w:t>
      </w:r>
      <w:r w:rsidRPr="001D0F0F">
        <w:rPr>
          <w:rFonts w:ascii="Arial" w:eastAsia="Arial" w:hAnsi="Arial" w:cs="Arial"/>
          <w:color w:val="000000" w:themeColor="text1"/>
        </w:rPr>
        <w:t xml:space="preserve"> crime</w:t>
      </w:r>
      <w:r w:rsidR="0098761A">
        <w:rPr>
          <w:rFonts w:ascii="Arial" w:eastAsia="Arial" w:hAnsi="Arial" w:cs="Arial"/>
          <w:color w:val="000000" w:themeColor="text1"/>
        </w:rPr>
        <w:t xml:space="preserve"> </w:t>
      </w:r>
      <w:r w:rsidR="00E5518D">
        <w:rPr>
          <w:rFonts w:ascii="Arial" w:eastAsia="Arial" w:hAnsi="Arial" w:cs="Arial"/>
          <w:color w:val="000000" w:themeColor="text1"/>
        </w:rPr>
        <w:t>and</w:t>
      </w:r>
      <w:r w:rsidR="00860394">
        <w:rPr>
          <w:rFonts w:ascii="Arial" w:eastAsia="Arial" w:hAnsi="Arial" w:cs="Arial"/>
          <w:color w:val="000000" w:themeColor="text1"/>
        </w:rPr>
        <w:t xml:space="preserve"> disclosure by the practice is reasonably likely to </w:t>
      </w:r>
      <w:r w:rsidR="00EB4653">
        <w:rPr>
          <w:rFonts w:ascii="Arial" w:eastAsia="Arial" w:hAnsi="Arial" w:cs="Arial"/>
          <w:color w:val="000000" w:themeColor="text1"/>
        </w:rPr>
        <w:t>safeguard the patient or an</w:t>
      </w:r>
      <w:r w:rsidR="00E5518D">
        <w:rPr>
          <w:rFonts w:ascii="Arial" w:eastAsia="Arial" w:hAnsi="Arial" w:cs="Arial"/>
          <w:color w:val="000000" w:themeColor="text1"/>
        </w:rPr>
        <w:t xml:space="preserve">y </w:t>
      </w:r>
      <w:r w:rsidR="00EB4653">
        <w:rPr>
          <w:rFonts w:ascii="Arial" w:eastAsia="Arial" w:hAnsi="Arial" w:cs="Arial"/>
          <w:color w:val="000000" w:themeColor="text1"/>
        </w:rPr>
        <w:t xml:space="preserve">other person from </w:t>
      </w:r>
      <w:r w:rsidR="00E21A50">
        <w:rPr>
          <w:rFonts w:ascii="Arial" w:eastAsia="Arial" w:hAnsi="Arial" w:cs="Arial"/>
          <w:color w:val="000000" w:themeColor="text1"/>
        </w:rPr>
        <w:t>serious harm to their health or wellbeing.</w:t>
      </w:r>
      <w:r w:rsidR="00400C36">
        <w:rPr>
          <w:rFonts w:ascii="Arial" w:eastAsia="Arial" w:hAnsi="Arial" w:cs="Arial"/>
          <w:color w:val="000000" w:themeColor="text1"/>
        </w:rPr>
        <w:t xml:space="preserve"> </w:t>
      </w:r>
    </w:p>
    <w:p w14:paraId="22F78CC8" w14:textId="740367EA" w:rsidR="00512463" w:rsidRDefault="00512463" w:rsidP="003B63EF">
      <w:pPr>
        <w:pBdr>
          <w:top w:val="nil"/>
          <w:left w:val="nil"/>
          <w:bottom w:val="nil"/>
          <w:right w:val="nil"/>
          <w:between w:val="nil"/>
        </w:pBdr>
        <w:spacing w:after="240"/>
        <w:rPr>
          <w:rFonts w:ascii="Arial" w:eastAsia="Arial" w:hAnsi="Arial" w:cs="Arial"/>
          <w:color w:val="000000" w:themeColor="text1"/>
        </w:rPr>
      </w:pPr>
      <w:r w:rsidRPr="001D0F0F">
        <w:rPr>
          <w:rFonts w:ascii="Arial" w:eastAsia="Arial" w:hAnsi="Arial" w:cs="Arial"/>
          <w:color w:val="000000" w:themeColor="text1"/>
        </w:rPr>
        <w:t xml:space="preserve">This will always be considered on a case-by-case basis, </w:t>
      </w:r>
      <w:r w:rsidR="00664286">
        <w:rPr>
          <w:rFonts w:ascii="Arial" w:eastAsia="Arial" w:hAnsi="Arial" w:cs="Arial"/>
          <w:color w:val="000000" w:themeColor="text1"/>
        </w:rPr>
        <w:t xml:space="preserve">including </w:t>
      </w:r>
      <w:r w:rsidR="00664286" w:rsidRPr="001D0F0F">
        <w:rPr>
          <w:rFonts w:ascii="Arial" w:eastAsia="Arial" w:hAnsi="Arial" w:cs="Arial"/>
          <w:color w:val="000000" w:themeColor="text1"/>
        </w:rPr>
        <w:t xml:space="preserve">with </w:t>
      </w:r>
      <w:r w:rsidR="00664286">
        <w:rPr>
          <w:rFonts w:ascii="Arial" w:eastAsia="Arial" w:hAnsi="Arial" w:cs="Arial"/>
          <w:color w:val="000000" w:themeColor="text1"/>
        </w:rPr>
        <w:t xml:space="preserve">advice from the Caldicott Guardian to support a </w:t>
      </w:r>
      <w:r w:rsidRPr="001D0F0F">
        <w:rPr>
          <w:rFonts w:ascii="Arial" w:eastAsia="Arial" w:hAnsi="Arial" w:cs="Arial"/>
          <w:color w:val="000000" w:themeColor="text1"/>
        </w:rPr>
        <w:t xml:space="preserve">careful assessment of whether </w:t>
      </w:r>
      <w:r w:rsidR="00664286">
        <w:rPr>
          <w:rFonts w:ascii="Arial" w:eastAsia="Arial" w:hAnsi="Arial" w:cs="Arial"/>
          <w:color w:val="000000" w:themeColor="text1"/>
        </w:rPr>
        <w:t xml:space="preserve">the </w:t>
      </w:r>
      <w:r w:rsidR="7A3AA182" w:rsidRPr="1DBA7CB7">
        <w:rPr>
          <w:rFonts w:ascii="Arial" w:eastAsia="Arial" w:hAnsi="Arial" w:cs="Arial"/>
          <w:color w:val="000000" w:themeColor="text1"/>
        </w:rPr>
        <w:t>benefit</w:t>
      </w:r>
      <w:r w:rsidR="00664286">
        <w:rPr>
          <w:rFonts w:ascii="Arial" w:eastAsia="Arial" w:hAnsi="Arial" w:cs="Arial"/>
          <w:color w:val="000000" w:themeColor="text1"/>
        </w:rPr>
        <w:t xml:space="preserve"> of disclosing the </w:t>
      </w:r>
      <w:r w:rsidR="00813C7E">
        <w:rPr>
          <w:rFonts w:ascii="Arial" w:eastAsia="Arial" w:hAnsi="Arial" w:cs="Arial"/>
          <w:color w:val="000000" w:themeColor="text1"/>
        </w:rPr>
        <w:t xml:space="preserve">minimum </w:t>
      </w:r>
      <w:r w:rsidR="00664286">
        <w:rPr>
          <w:rFonts w:ascii="Arial" w:eastAsia="Arial" w:hAnsi="Arial" w:cs="Arial"/>
          <w:color w:val="000000" w:themeColor="text1"/>
        </w:rPr>
        <w:t>information outweigh</w:t>
      </w:r>
      <w:r w:rsidR="00813C7E">
        <w:rPr>
          <w:rFonts w:ascii="Arial" w:eastAsia="Arial" w:hAnsi="Arial" w:cs="Arial"/>
          <w:color w:val="000000" w:themeColor="text1"/>
        </w:rPr>
        <w:t>s</w:t>
      </w:r>
      <w:r w:rsidRPr="001D0F0F">
        <w:rPr>
          <w:rFonts w:ascii="Arial" w:eastAsia="Arial" w:hAnsi="Arial" w:cs="Arial"/>
          <w:color w:val="000000" w:themeColor="text1"/>
        </w:rPr>
        <w:t xml:space="preserve"> the public interest in maintaining</w:t>
      </w:r>
      <w:r w:rsidR="00664286">
        <w:rPr>
          <w:rFonts w:ascii="Arial" w:eastAsia="Arial" w:hAnsi="Arial" w:cs="Arial"/>
          <w:color w:val="000000" w:themeColor="text1"/>
        </w:rPr>
        <w:t xml:space="preserve"> patient</w:t>
      </w:r>
      <w:r w:rsidRPr="001D0F0F">
        <w:rPr>
          <w:rFonts w:ascii="Arial" w:eastAsia="Arial" w:hAnsi="Arial" w:cs="Arial"/>
          <w:color w:val="000000" w:themeColor="text1"/>
        </w:rPr>
        <w:t xml:space="preserve"> confidential</w:t>
      </w:r>
      <w:r>
        <w:rPr>
          <w:rFonts w:ascii="Arial" w:eastAsia="Arial" w:hAnsi="Arial" w:cs="Arial"/>
          <w:color w:val="000000" w:themeColor="text1"/>
        </w:rPr>
        <w:t>ity</w:t>
      </w:r>
      <w:r w:rsidRPr="001D0F0F">
        <w:rPr>
          <w:rFonts w:ascii="Arial" w:eastAsia="Arial" w:hAnsi="Arial" w:cs="Arial"/>
          <w:color w:val="000000" w:themeColor="text1"/>
        </w:rPr>
        <w:t>.</w:t>
      </w:r>
    </w:p>
    <w:p w14:paraId="5D49F622" w14:textId="77777777" w:rsidR="00162916" w:rsidRDefault="00162916" w:rsidP="00162916">
      <w:pPr>
        <w:pStyle w:val="Heading1"/>
      </w:pPr>
      <w:bookmarkStart w:id="7" w:name="_Toc228527751"/>
      <w:r w:rsidRPr="00D15FB7">
        <w:t>Who do we share information with?</w:t>
      </w:r>
      <w:bookmarkEnd w:id="7"/>
      <w:r w:rsidRPr="00D15FB7">
        <w:t xml:space="preserve"> </w:t>
      </w:r>
    </w:p>
    <w:p w14:paraId="79745F53" w14:textId="77777777" w:rsidR="00162916" w:rsidRDefault="00162916" w:rsidP="00162916"/>
    <w:p w14:paraId="0079DF5A" w14:textId="77777777" w:rsidR="00162916" w:rsidRDefault="00162916" w:rsidP="00162916">
      <w:pPr>
        <w:widowControl w:val="0"/>
        <w:rPr>
          <w:rFonts w:ascii="Arial" w:hAnsi="Arial" w:cs="Arial"/>
        </w:rPr>
      </w:pPr>
      <w:r>
        <w:rPr>
          <w:rFonts w:ascii="Arial" w:hAnsi="Arial" w:cs="Arial"/>
        </w:rPr>
        <w:t>T</w:t>
      </w:r>
      <w:r w:rsidRPr="0025317F">
        <w:rPr>
          <w:rFonts w:ascii="Arial" w:hAnsi="Arial" w:cs="Arial"/>
        </w:rPr>
        <w:t xml:space="preserve">o provide </w:t>
      </w:r>
      <w:r>
        <w:rPr>
          <w:rFonts w:ascii="Arial" w:hAnsi="Arial" w:cs="Arial"/>
        </w:rPr>
        <w:t xml:space="preserve">safe, effective care </w:t>
      </w:r>
      <w:r w:rsidRPr="0025317F">
        <w:rPr>
          <w:rFonts w:ascii="Arial" w:hAnsi="Arial" w:cs="Arial"/>
        </w:rPr>
        <w:t xml:space="preserve">around-the-clock, and improve the sharing of relevant </w:t>
      </w:r>
      <w:r w:rsidRPr="0025317F">
        <w:rPr>
          <w:rFonts w:ascii="Arial" w:hAnsi="Arial" w:cs="Arial"/>
        </w:rPr>
        <w:lastRenderedPageBreak/>
        <w:t xml:space="preserve">information to our partner organisations when they are involved in looking after you, we will share information to </w:t>
      </w:r>
      <w:r>
        <w:rPr>
          <w:rFonts w:ascii="Arial" w:hAnsi="Arial" w:cs="Arial"/>
        </w:rPr>
        <w:t>our partner organisations.</w:t>
      </w:r>
    </w:p>
    <w:p w14:paraId="5E7A3E42" w14:textId="77777777" w:rsidR="00162916" w:rsidRPr="00D15FB7" w:rsidRDefault="00162916" w:rsidP="00162916">
      <w:pPr>
        <w:pBdr>
          <w:top w:val="nil"/>
          <w:left w:val="nil"/>
          <w:bottom w:val="nil"/>
          <w:right w:val="nil"/>
          <w:between w:val="nil"/>
        </w:pBdr>
        <w:rPr>
          <w:rFonts w:ascii="Arial" w:eastAsia="Arial" w:hAnsi="Arial" w:cs="Arial"/>
          <w:color w:val="000000"/>
        </w:rPr>
      </w:pPr>
    </w:p>
    <w:p w14:paraId="12B35D85" w14:textId="7754D722" w:rsidR="00162916" w:rsidRDefault="00162916" w:rsidP="00162916">
      <w:pPr>
        <w:widowControl w:val="0"/>
        <w:spacing w:after="240"/>
        <w:rPr>
          <w:rFonts w:ascii="Arial" w:hAnsi="Arial" w:cs="Arial"/>
        </w:rPr>
      </w:pPr>
      <w:r>
        <w:rPr>
          <w:rFonts w:ascii="Arial" w:hAnsi="Arial" w:cs="Arial"/>
        </w:rPr>
        <w:t xml:space="preserve">Below is a list of organisations we </w:t>
      </w:r>
      <w:r w:rsidR="002A1331">
        <w:rPr>
          <w:rFonts w:ascii="Arial" w:hAnsi="Arial" w:cs="Arial"/>
        </w:rPr>
        <w:t>are likely to</w:t>
      </w:r>
      <w:r>
        <w:rPr>
          <w:rFonts w:ascii="Arial" w:hAnsi="Arial" w:cs="Arial"/>
        </w:rPr>
        <w:t xml:space="preserve"> share information with</w:t>
      </w:r>
      <w:r w:rsidR="00BD40DB">
        <w:rPr>
          <w:rFonts w:ascii="Arial" w:hAnsi="Arial" w:cs="Arial"/>
        </w:rPr>
        <w:t xml:space="preserve"> for your direct care</w:t>
      </w:r>
      <w:r>
        <w:rPr>
          <w:rFonts w:ascii="Arial" w:hAnsi="Arial" w:cs="Arial"/>
        </w:rPr>
        <w:t>:</w:t>
      </w: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99"/>
      </w:tblGrid>
      <w:tr w:rsidR="00A47EDB" w14:paraId="45409581" w14:textId="77777777" w:rsidTr="00A47EDB">
        <w:trPr>
          <w:trHeight w:val="655"/>
          <w:jc w:val="center"/>
        </w:trPr>
        <w:tc>
          <w:tcPr>
            <w:tcW w:w="4957" w:type="dxa"/>
            <w:vMerge w:val="restart"/>
          </w:tcPr>
          <w:p w14:paraId="2835B567" w14:textId="61157E5A" w:rsidR="00A47EDB" w:rsidRPr="00E51660" w:rsidRDefault="00A47EDB" w:rsidP="008C3098">
            <w:pPr>
              <w:widowControl w:val="0"/>
              <w:spacing w:after="120"/>
              <w:rPr>
                <w:rFonts w:ascii="Arial" w:hAnsi="Arial" w:cs="Arial"/>
                <w:color w:val="FF0000"/>
              </w:rPr>
            </w:pPr>
            <w:r w:rsidRPr="000C114B">
              <w:rPr>
                <w:rFonts w:ascii="Arial" w:hAnsi="Arial" w:cs="Arial"/>
                <w:color w:val="000000" w:themeColor="text1"/>
              </w:rPr>
              <w:t xml:space="preserve">The GP Practices within the </w:t>
            </w:r>
            <w:r w:rsidR="009908E6" w:rsidRPr="009908E6">
              <w:rPr>
                <w:rFonts w:ascii="Arial" w:hAnsi="Arial" w:cs="Arial"/>
              </w:rPr>
              <w:t xml:space="preserve">Richmond PCN </w:t>
            </w:r>
          </w:p>
          <w:p w14:paraId="061779B5" w14:textId="0B6A1277" w:rsidR="0012546B" w:rsidRPr="0012546B" w:rsidRDefault="009908E6" w:rsidP="008C3098">
            <w:pPr>
              <w:widowControl w:val="0"/>
              <w:spacing w:after="120"/>
              <w:rPr>
                <w:rFonts w:ascii="Arial" w:hAnsi="Arial" w:cs="Arial"/>
                <w:color w:val="FF0000"/>
              </w:rPr>
            </w:pPr>
            <w:r>
              <w:rPr>
                <w:rFonts w:ascii="Arial" w:hAnsi="Arial" w:cs="Arial"/>
              </w:rPr>
              <w:t>(</w:t>
            </w:r>
            <w:proofErr w:type="spellStart"/>
            <w:r>
              <w:rPr>
                <w:rFonts w:ascii="Arial" w:hAnsi="Arial" w:cs="Arial"/>
              </w:rPr>
              <w:t>Parkshot</w:t>
            </w:r>
            <w:proofErr w:type="spellEnd"/>
            <w:r>
              <w:rPr>
                <w:rFonts w:ascii="Arial" w:hAnsi="Arial" w:cs="Arial"/>
              </w:rPr>
              <w:t xml:space="preserve"> Medical Practice, Paradise Road Surgery, The Vineyard Surgery, Seymour House+ Lock Road Surgery</w:t>
            </w:r>
            <w:r w:rsidR="00A47EDB" w:rsidRPr="009908E6">
              <w:rPr>
                <w:rFonts w:ascii="Arial" w:hAnsi="Arial" w:cs="Arial"/>
              </w:rPr>
              <w:t>)</w:t>
            </w:r>
          </w:p>
        </w:tc>
        <w:tc>
          <w:tcPr>
            <w:tcW w:w="4399" w:type="dxa"/>
          </w:tcPr>
          <w:p w14:paraId="4DA4C5AE" w14:textId="1A71FC87" w:rsidR="00A47EDB" w:rsidRPr="00206917" w:rsidRDefault="00A47EDB" w:rsidP="008C3098">
            <w:pPr>
              <w:widowControl w:val="0"/>
              <w:spacing w:after="120"/>
              <w:rPr>
                <w:rFonts w:ascii="Arial" w:hAnsi="Arial" w:cs="Arial"/>
              </w:rPr>
            </w:pPr>
            <w:r w:rsidRPr="00206917">
              <w:rPr>
                <w:rFonts w:ascii="Arial" w:hAnsi="Arial" w:cs="Arial"/>
              </w:rPr>
              <w:t>NHS Trusts/Foundation Trusts</w:t>
            </w:r>
          </w:p>
        </w:tc>
      </w:tr>
      <w:tr w:rsidR="00A47EDB" w14:paraId="53331CFE" w14:textId="77777777" w:rsidTr="00A47EDB">
        <w:trPr>
          <w:trHeight w:val="655"/>
          <w:jc w:val="center"/>
        </w:trPr>
        <w:tc>
          <w:tcPr>
            <w:tcW w:w="4957" w:type="dxa"/>
            <w:vMerge/>
          </w:tcPr>
          <w:p w14:paraId="41439A6C" w14:textId="77777777" w:rsidR="00A47EDB" w:rsidRPr="000C114B" w:rsidRDefault="00A47EDB" w:rsidP="008C3098">
            <w:pPr>
              <w:widowControl w:val="0"/>
              <w:spacing w:after="120"/>
              <w:rPr>
                <w:rFonts w:ascii="Arial" w:hAnsi="Arial" w:cs="Arial"/>
                <w:color w:val="000000" w:themeColor="text1"/>
              </w:rPr>
            </w:pPr>
          </w:p>
        </w:tc>
        <w:tc>
          <w:tcPr>
            <w:tcW w:w="4399" w:type="dxa"/>
          </w:tcPr>
          <w:p w14:paraId="59880BA2" w14:textId="0E5150B1" w:rsidR="00A47EDB" w:rsidRPr="00206917" w:rsidRDefault="00A47EDB" w:rsidP="008C3098">
            <w:pPr>
              <w:widowControl w:val="0"/>
              <w:spacing w:after="120"/>
              <w:rPr>
                <w:rFonts w:ascii="Arial" w:hAnsi="Arial" w:cs="Arial"/>
              </w:rPr>
            </w:pPr>
            <w:r w:rsidRPr="00206917">
              <w:rPr>
                <w:rFonts w:ascii="Arial" w:hAnsi="Arial" w:cs="Arial"/>
              </w:rPr>
              <w:t>Emergency services or NHS 111</w:t>
            </w:r>
          </w:p>
        </w:tc>
      </w:tr>
      <w:tr w:rsidR="00A47EDB" w14:paraId="1BEEE953" w14:textId="77777777" w:rsidTr="00A47EDB">
        <w:trPr>
          <w:jc w:val="center"/>
        </w:trPr>
        <w:tc>
          <w:tcPr>
            <w:tcW w:w="4957" w:type="dxa"/>
          </w:tcPr>
          <w:p w14:paraId="59B441EA" w14:textId="17ABF209" w:rsidR="00A47EDB" w:rsidRPr="00DA077F" w:rsidRDefault="00A47EDB" w:rsidP="008C3098">
            <w:pPr>
              <w:widowControl w:val="0"/>
              <w:spacing w:after="120"/>
              <w:rPr>
                <w:rFonts w:ascii="Arial" w:hAnsi="Arial" w:cs="Arial"/>
                <w:color w:val="FF0000"/>
              </w:rPr>
            </w:pPr>
            <w:r w:rsidRPr="000C114B">
              <w:rPr>
                <w:rFonts w:ascii="Arial" w:hAnsi="Arial" w:cs="Arial"/>
                <w:color w:val="000000" w:themeColor="text1"/>
              </w:rPr>
              <w:t>Other GP Practices</w:t>
            </w:r>
          </w:p>
        </w:tc>
        <w:tc>
          <w:tcPr>
            <w:tcW w:w="4399" w:type="dxa"/>
          </w:tcPr>
          <w:p w14:paraId="735195DB" w14:textId="4578BB18" w:rsidR="00A47EDB" w:rsidRPr="00206917" w:rsidRDefault="00A47EDB" w:rsidP="008C3098">
            <w:pPr>
              <w:widowControl w:val="0"/>
              <w:spacing w:after="120"/>
              <w:rPr>
                <w:rFonts w:ascii="Arial" w:hAnsi="Arial" w:cs="Arial"/>
              </w:rPr>
            </w:pPr>
            <w:r w:rsidRPr="00206917">
              <w:rPr>
                <w:rFonts w:ascii="Arial" w:hAnsi="Arial" w:cs="Arial"/>
              </w:rPr>
              <w:t>Local Authorities</w:t>
            </w:r>
          </w:p>
        </w:tc>
      </w:tr>
      <w:tr w:rsidR="00A47EDB" w14:paraId="18F041C1" w14:textId="77777777" w:rsidTr="00A47EDB">
        <w:trPr>
          <w:jc w:val="center"/>
        </w:trPr>
        <w:tc>
          <w:tcPr>
            <w:tcW w:w="4957" w:type="dxa"/>
          </w:tcPr>
          <w:p w14:paraId="777288DC" w14:textId="77777777" w:rsidR="00A47EDB" w:rsidRPr="00206917" w:rsidRDefault="00A47EDB" w:rsidP="008C3098">
            <w:pPr>
              <w:widowControl w:val="0"/>
              <w:spacing w:after="120"/>
              <w:rPr>
                <w:rFonts w:ascii="Arial" w:hAnsi="Arial" w:cs="Arial"/>
              </w:rPr>
            </w:pPr>
            <w:r w:rsidRPr="00206917">
              <w:rPr>
                <w:rFonts w:ascii="Arial" w:hAnsi="Arial" w:cs="Arial"/>
              </w:rPr>
              <w:t xml:space="preserve">Independent Contractors </w:t>
            </w:r>
          </w:p>
          <w:p w14:paraId="3779C4E2" w14:textId="7FF9685D" w:rsidR="00A47EDB" w:rsidRPr="00206917" w:rsidRDefault="00A47EDB" w:rsidP="008C3098">
            <w:pPr>
              <w:widowControl w:val="0"/>
              <w:spacing w:after="120"/>
              <w:rPr>
                <w:rFonts w:ascii="Arial" w:hAnsi="Arial" w:cs="Arial"/>
              </w:rPr>
            </w:pPr>
            <w:r w:rsidRPr="00206917">
              <w:rPr>
                <w:rFonts w:ascii="Arial" w:hAnsi="Arial" w:cs="Arial"/>
              </w:rPr>
              <w:t>e.g. dentists, opticians, pharmacists</w:t>
            </w:r>
          </w:p>
        </w:tc>
        <w:tc>
          <w:tcPr>
            <w:tcW w:w="4399" w:type="dxa"/>
          </w:tcPr>
          <w:p w14:paraId="5582E0A0" w14:textId="47B28B04" w:rsidR="00A47EDB" w:rsidRPr="00206917" w:rsidRDefault="00A47EDB" w:rsidP="008C3098">
            <w:pPr>
              <w:widowControl w:val="0"/>
              <w:spacing w:after="120"/>
              <w:rPr>
                <w:rFonts w:ascii="Arial" w:hAnsi="Arial" w:cs="Arial"/>
              </w:rPr>
            </w:pPr>
            <w:r w:rsidRPr="000C114B">
              <w:rPr>
                <w:rFonts w:ascii="Arial" w:hAnsi="Arial" w:cs="Arial"/>
                <w:color w:val="000000" w:themeColor="text1"/>
              </w:rPr>
              <w:t>Community Services (District Nurses, Rehabilitation Services and out of hours services)</w:t>
            </w:r>
          </w:p>
        </w:tc>
      </w:tr>
      <w:tr w:rsidR="00A47EDB" w14:paraId="42E5DCBC" w14:textId="77777777" w:rsidTr="00A47EDB">
        <w:trPr>
          <w:jc w:val="center"/>
        </w:trPr>
        <w:tc>
          <w:tcPr>
            <w:tcW w:w="4957" w:type="dxa"/>
          </w:tcPr>
          <w:p w14:paraId="5417449B" w14:textId="69687E3B" w:rsidR="00A47EDB" w:rsidRPr="00206917" w:rsidRDefault="00A47EDB" w:rsidP="008C3098">
            <w:pPr>
              <w:widowControl w:val="0"/>
              <w:spacing w:after="120"/>
              <w:rPr>
                <w:rFonts w:ascii="Arial" w:hAnsi="Arial" w:cs="Arial"/>
              </w:rPr>
            </w:pPr>
            <w:proofErr w:type="gramStart"/>
            <w:r w:rsidRPr="00206917">
              <w:rPr>
                <w:rFonts w:ascii="Arial" w:hAnsi="Arial" w:cs="Arial"/>
              </w:rPr>
              <w:t>South West</w:t>
            </w:r>
            <w:proofErr w:type="gramEnd"/>
            <w:r w:rsidRPr="00206917">
              <w:rPr>
                <w:rFonts w:ascii="Arial" w:hAnsi="Arial" w:cs="Arial"/>
              </w:rPr>
              <w:t xml:space="preserve"> London Integrated Care Board</w:t>
            </w:r>
            <w:r>
              <w:rPr>
                <w:rFonts w:ascii="Arial" w:hAnsi="Arial" w:cs="Arial"/>
              </w:rPr>
              <w:t xml:space="preserve"> (ICB)</w:t>
            </w:r>
          </w:p>
        </w:tc>
        <w:tc>
          <w:tcPr>
            <w:tcW w:w="4399" w:type="dxa"/>
          </w:tcPr>
          <w:p w14:paraId="1BAFD0B1" w14:textId="06FB3978" w:rsidR="00A47EDB" w:rsidRPr="00206917" w:rsidRDefault="00A47EDB" w:rsidP="008C3098">
            <w:pPr>
              <w:widowControl w:val="0"/>
              <w:spacing w:after="120"/>
              <w:rPr>
                <w:rFonts w:ascii="Arial" w:hAnsi="Arial" w:cs="Arial"/>
              </w:rPr>
            </w:pPr>
            <w:r>
              <w:rPr>
                <w:rFonts w:ascii="Arial" w:hAnsi="Arial" w:cs="Arial"/>
              </w:rPr>
              <w:t>Care Homes and other social care services</w:t>
            </w:r>
          </w:p>
        </w:tc>
      </w:tr>
      <w:tr w:rsidR="00A47EDB" w14:paraId="0FBDE7CA" w14:textId="77777777" w:rsidTr="00A47EDB">
        <w:trPr>
          <w:jc w:val="center"/>
        </w:trPr>
        <w:tc>
          <w:tcPr>
            <w:tcW w:w="4957" w:type="dxa"/>
          </w:tcPr>
          <w:p w14:paraId="0751E840" w14:textId="640E6991" w:rsidR="00A47EDB" w:rsidRPr="00206917" w:rsidRDefault="00A47EDB" w:rsidP="008C3098">
            <w:pPr>
              <w:widowControl w:val="0"/>
              <w:spacing w:after="120"/>
              <w:rPr>
                <w:rFonts w:ascii="Arial" w:hAnsi="Arial" w:cs="Arial"/>
              </w:rPr>
            </w:pPr>
            <w:r w:rsidRPr="000C114B">
              <w:rPr>
                <w:rFonts w:ascii="Arial" w:hAnsi="Arial" w:cs="Arial"/>
                <w:color w:val="000000" w:themeColor="text1"/>
              </w:rPr>
              <w:t>Child Health Information Services (CHIS)</w:t>
            </w:r>
          </w:p>
        </w:tc>
        <w:tc>
          <w:tcPr>
            <w:tcW w:w="4399" w:type="dxa"/>
          </w:tcPr>
          <w:p w14:paraId="6C478B75" w14:textId="6ED8523C" w:rsidR="00A47EDB" w:rsidRPr="00206917" w:rsidRDefault="00A47EDB" w:rsidP="008C3098">
            <w:pPr>
              <w:widowControl w:val="0"/>
              <w:spacing w:after="120"/>
              <w:rPr>
                <w:rFonts w:ascii="Arial" w:hAnsi="Arial" w:cs="Arial"/>
              </w:rPr>
            </w:pPr>
            <w:r>
              <w:rPr>
                <w:rFonts w:ascii="Arial" w:hAnsi="Arial" w:cs="Arial"/>
              </w:rPr>
              <w:t xml:space="preserve">Non-NHS Healthcare </w:t>
            </w:r>
            <w:r w:rsidRPr="00206917">
              <w:rPr>
                <w:rFonts w:ascii="Arial" w:hAnsi="Arial" w:cs="Arial"/>
              </w:rPr>
              <w:t>Providers</w:t>
            </w:r>
          </w:p>
        </w:tc>
      </w:tr>
      <w:tr w:rsidR="00A47EDB" w14:paraId="3458597B" w14:textId="77777777" w:rsidTr="00A47EDB">
        <w:trPr>
          <w:jc w:val="center"/>
        </w:trPr>
        <w:tc>
          <w:tcPr>
            <w:tcW w:w="4957" w:type="dxa"/>
          </w:tcPr>
          <w:p w14:paraId="0371F399" w14:textId="17F4C97A" w:rsidR="00A47EDB" w:rsidRPr="00206917" w:rsidRDefault="00A47EDB" w:rsidP="008C3098">
            <w:pPr>
              <w:widowControl w:val="0"/>
              <w:spacing w:after="120"/>
              <w:rPr>
                <w:rFonts w:ascii="Arial" w:hAnsi="Arial" w:cs="Arial"/>
              </w:rPr>
            </w:pPr>
            <w:r w:rsidRPr="000C114B">
              <w:rPr>
                <w:rFonts w:ascii="Arial" w:hAnsi="Arial" w:cs="Arial"/>
                <w:color w:val="000000" w:themeColor="text1"/>
              </w:rPr>
              <w:t>Primary Mental Health Multi Agency Teams (PCN MAT)</w:t>
            </w:r>
          </w:p>
        </w:tc>
        <w:tc>
          <w:tcPr>
            <w:tcW w:w="4399" w:type="dxa"/>
          </w:tcPr>
          <w:p w14:paraId="6260BDA5" w14:textId="303314A0" w:rsidR="00A47EDB" w:rsidRPr="00206917" w:rsidRDefault="00A47EDB" w:rsidP="008C3098">
            <w:pPr>
              <w:widowControl w:val="0"/>
              <w:spacing w:after="120"/>
              <w:rPr>
                <w:rFonts w:ascii="Arial" w:hAnsi="Arial" w:cs="Arial"/>
              </w:rPr>
            </w:pPr>
            <w:r w:rsidRPr="000C114B">
              <w:rPr>
                <w:rFonts w:ascii="Arial" w:hAnsi="Arial" w:cs="Arial"/>
                <w:color w:val="000000" w:themeColor="text1"/>
              </w:rPr>
              <w:t>NHS Cervical Screening Management System</w:t>
            </w:r>
          </w:p>
        </w:tc>
      </w:tr>
      <w:tr w:rsidR="00A47EDB" w14:paraId="3366A92B" w14:textId="77777777" w:rsidTr="00A47EDB">
        <w:trPr>
          <w:jc w:val="center"/>
        </w:trPr>
        <w:tc>
          <w:tcPr>
            <w:tcW w:w="4957" w:type="dxa"/>
          </w:tcPr>
          <w:p w14:paraId="3C6D84CC" w14:textId="0CF1FAA4" w:rsidR="00A47EDB" w:rsidRPr="00206917" w:rsidRDefault="00A47EDB" w:rsidP="008C3098">
            <w:pPr>
              <w:widowControl w:val="0"/>
              <w:spacing w:after="120"/>
              <w:rPr>
                <w:rFonts w:ascii="Arial" w:hAnsi="Arial" w:cs="Arial"/>
              </w:rPr>
            </w:pPr>
            <w:r w:rsidRPr="00206917">
              <w:rPr>
                <w:rFonts w:ascii="Arial" w:hAnsi="Arial" w:cs="Arial"/>
              </w:rPr>
              <w:t>Voluntary Sector Providers</w:t>
            </w:r>
          </w:p>
        </w:tc>
        <w:tc>
          <w:tcPr>
            <w:tcW w:w="4399" w:type="dxa"/>
          </w:tcPr>
          <w:p w14:paraId="508C5A07" w14:textId="533FF50C" w:rsidR="00A47EDB" w:rsidRPr="00206917" w:rsidRDefault="00A47EDB" w:rsidP="008C3098">
            <w:pPr>
              <w:widowControl w:val="0"/>
              <w:spacing w:after="120"/>
              <w:rPr>
                <w:rFonts w:ascii="Arial" w:hAnsi="Arial" w:cs="Arial"/>
                <w:color w:val="FF0000"/>
              </w:rPr>
            </w:pPr>
            <w:r w:rsidRPr="00935BD2">
              <w:rPr>
                <w:rFonts w:ascii="Arial" w:hAnsi="Arial" w:cs="Arial"/>
              </w:rPr>
              <w:t>IT and service suppliers</w:t>
            </w:r>
          </w:p>
        </w:tc>
      </w:tr>
      <w:tr w:rsidR="00A47EDB" w14:paraId="544F2FFE" w14:textId="77777777" w:rsidTr="00A47EDB">
        <w:trPr>
          <w:jc w:val="center"/>
        </w:trPr>
        <w:tc>
          <w:tcPr>
            <w:tcW w:w="4957" w:type="dxa"/>
          </w:tcPr>
          <w:p w14:paraId="16B76007" w14:textId="1F095ADE" w:rsidR="00A47EDB" w:rsidRPr="00206917" w:rsidRDefault="00A47EDB" w:rsidP="008C3098">
            <w:pPr>
              <w:widowControl w:val="0"/>
              <w:spacing w:after="120"/>
              <w:rPr>
                <w:rFonts w:ascii="Arial" w:hAnsi="Arial" w:cs="Arial"/>
                <w:color w:val="000000" w:themeColor="text1"/>
              </w:rPr>
            </w:pPr>
            <w:r w:rsidRPr="00206917">
              <w:rPr>
                <w:rFonts w:ascii="Arial" w:hAnsi="Arial" w:cs="Arial"/>
              </w:rPr>
              <w:t>Education</w:t>
            </w:r>
            <w:r>
              <w:rPr>
                <w:rFonts w:ascii="Arial" w:hAnsi="Arial" w:cs="Arial"/>
              </w:rPr>
              <w:t>al</w:t>
            </w:r>
            <w:r w:rsidRPr="00206917">
              <w:rPr>
                <w:rFonts w:ascii="Arial" w:hAnsi="Arial" w:cs="Arial"/>
              </w:rPr>
              <w:t xml:space="preserve"> Services and Universities</w:t>
            </w:r>
          </w:p>
        </w:tc>
        <w:tc>
          <w:tcPr>
            <w:tcW w:w="4399" w:type="dxa"/>
          </w:tcPr>
          <w:p w14:paraId="13EBB36E" w14:textId="194A5232" w:rsidR="00A47EDB" w:rsidRPr="00935BD2" w:rsidRDefault="00A47EDB" w:rsidP="008C3098">
            <w:pPr>
              <w:widowControl w:val="0"/>
              <w:spacing w:after="120"/>
              <w:rPr>
                <w:rFonts w:ascii="Arial" w:hAnsi="Arial" w:cs="Arial"/>
              </w:rPr>
            </w:pPr>
          </w:p>
        </w:tc>
      </w:tr>
    </w:tbl>
    <w:p w14:paraId="3F911E11" w14:textId="77777777" w:rsidR="007830DD" w:rsidRDefault="007830DD" w:rsidP="00D51591">
      <w:pPr>
        <w:pStyle w:val="Heading1"/>
      </w:pPr>
    </w:p>
    <w:p w14:paraId="38F7A071" w14:textId="74150F54" w:rsidR="00177035" w:rsidRDefault="00177035" w:rsidP="00177035">
      <w:pPr>
        <w:widowControl w:val="0"/>
        <w:spacing w:after="240"/>
        <w:rPr>
          <w:rFonts w:ascii="Arial" w:hAnsi="Arial" w:cs="Arial"/>
        </w:rPr>
      </w:pPr>
      <w:r>
        <w:rPr>
          <w:rFonts w:ascii="Arial" w:hAnsi="Arial" w:cs="Arial"/>
        </w:rPr>
        <w:t>This is list of organisations we are likely to share information with for your other purposes:</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390"/>
      </w:tblGrid>
      <w:tr w:rsidR="00177035" w14:paraId="1EC44FAF" w14:textId="77777777" w:rsidTr="00AF4317">
        <w:tc>
          <w:tcPr>
            <w:tcW w:w="4966" w:type="dxa"/>
          </w:tcPr>
          <w:p w14:paraId="3F0C6139" w14:textId="24C1D82D" w:rsidR="00177035" w:rsidRDefault="00177035" w:rsidP="008C3098">
            <w:pPr>
              <w:spacing w:after="120"/>
            </w:pPr>
            <w:r>
              <w:rPr>
                <w:rFonts w:ascii="Arial" w:hAnsi="Arial" w:cs="Arial"/>
              </w:rPr>
              <w:t xml:space="preserve">Care Quality Commission (CQC) </w:t>
            </w:r>
          </w:p>
        </w:tc>
        <w:tc>
          <w:tcPr>
            <w:tcW w:w="4390" w:type="dxa"/>
          </w:tcPr>
          <w:p w14:paraId="58FA8B71" w14:textId="7B97B8D3" w:rsidR="00177035" w:rsidRDefault="00642892" w:rsidP="008C3098">
            <w:pPr>
              <w:spacing w:after="120"/>
            </w:pPr>
            <w:r>
              <w:rPr>
                <w:rFonts w:ascii="Arial" w:hAnsi="Arial" w:cs="Arial"/>
              </w:rPr>
              <w:t>General Medical Council (GMC)</w:t>
            </w:r>
          </w:p>
        </w:tc>
      </w:tr>
      <w:tr w:rsidR="00177035" w14:paraId="10195838" w14:textId="77777777" w:rsidTr="00AF4317">
        <w:tc>
          <w:tcPr>
            <w:tcW w:w="4966" w:type="dxa"/>
          </w:tcPr>
          <w:p w14:paraId="6C31BA0C" w14:textId="458C4347" w:rsidR="00177035" w:rsidRDefault="00983BEA" w:rsidP="008C3098">
            <w:pPr>
              <w:spacing w:after="120"/>
            </w:pPr>
            <w:r w:rsidRPr="000C114B">
              <w:rPr>
                <w:rFonts w:ascii="Arial" w:hAnsi="Arial" w:cs="Arial"/>
                <w:color w:val="000000" w:themeColor="text1"/>
              </w:rPr>
              <w:t xml:space="preserve">Office for Health Improvement and </w:t>
            </w:r>
            <w:r>
              <w:rPr>
                <w:rFonts w:ascii="Arial" w:hAnsi="Arial" w:cs="Arial"/>
                <w:color w:val="000000" w:themeColor="text1"/>
              </w:rPr>
              <w:t>d</w:t>
            </w:r>
            <w:r w:rsidRPr="000C114B">
              <w:rPr>
                <w:rFonts w:ascii="Arial" w:hAnsi="Arial" w:cs="Arial"/>
                <w:color w:val="000000" w:themeColor="text1"/>
              </w:rPr>
              <w:t>isparities</w:t>
            </w:r>
          </w:p>
        </w:tc>
        <w:tc>
          <w:tcPr>
            <w:tcW w:w="4390" w:type="dxa"/>
          </w:tcPr>
          <w:p w14:paraId="4ABB5785" w14:textId="11B7562B" w:rsidR="00177035" w:rsidRDefault="00642892" w:rsidP="008C3098">
            <w:pPr>
              <w:spacing w:after="120"/>
            </w:pPr>
            <w:r w:rsidRPr="00206917">
              <w:rPr>
                <w:rFonts w:ascii="Arial" w:hAnsi="Arial" w:cs="Arial"/>
              </w:rPr>
              <w:t>NHS England (NHSE)</w:t>
            </w:r>
            <w:r>
              <w:rPr>
                <w:rFonts w:ascii="Arial" w:hAnsi="Arial" w:cs="Arial"/>
              </w:rPr>
              <w:t xml:space="preserve"> and NHS Digital</w:t>
            </w:r>
          </w:p>
        </w:tc>
      </w:tr>
      <w:tr w:rsidR="00014FEE" w14:paraId="1E39A6D4" w14:textId="77777777" w:rsidTr="00AF4317">
        <w:tc>
          <w:tcPr>
            <w:tcW w:w="4966" w:type="dxa"/>
          </w:tcPr>
          <w:p w14:paraId="33705771" w14:textId="65B5CB85" w:rsidR="00014FEE" w:rsidRDefault="00642892" w:rsidP="008C3098">
            <w:pPr>
              <w:spacing w:after="120"/>
              <w:rPr>
                <w:rFonts w:ascii="Arial" w:hAnsi="Arial" w:cs="Arial"/>
                <w:color w:val="000000" w:themeColor="text1"/>
              </w:rPr>
            </w:pPr>
            <w:r w:rsidRPr="000C114B">
              <w:rPr>
                <w:rFonts w:ascii="Arial" w:hAnsi="Arial" w:cs="Arial"/>
                <w:color w:val="000000" w:themeColor="text1"/>
              </w:rPr>
              <w:t>UK Health Security Agency</w:t>
            </w:r>
            <w:r>
              <w:rPr>
                <w:rFonts w:ascii="Arial" w:hAnsi="Arial" w:cs="Arial"/>
                <w:color w:val="000000" w:themeColor="text1"/>
              </w:rPr>
              <w:t xml:space="preserve"> (UK HSA)</w:t>
            </w:r>
          </w:p>
        </w:tc>
        <w:tc>
          <w:tcPr>
            <w:tcW w:w="4390" w:type="dxa"/>
          </w:tcPr>
          <w:p w14:paraId="77D76B3B" w14:textId="5DFB7D91" w:rsidR="00014FEE" w:rsidRPr="000C114B" w:rsidRDefault="00014FEE" w:rsidP="008C3098">
            <w:pPr>
              <w:spacing w:after="120"/>
              <w:rPr>
                <w:rFonts w:ascii="Arial" w:hAnsi="Arial" w:cs="Arial"/>
                <w:color w:val="000000" w:themeColor="text1"/>
              </w:rPr>
            </w:pPr>
            <w:proofErr w:type="gramStart"/>
            <w:r w:rsidRPr="00206917">
              <w:rPr>
                <w:rFonts w:ascii="Arial" w:hAnsi="Arial" w:cs="Arial"/>
              </w:rPr>
              <w:t>South West</w:t>
            </w:r>
            <w:proofErr w:type="gramEnd"/>
            <w:r w:rsidRPr="00206917">
              <w:rPr>
                <w:rFonts w:ascii="Arial" w:hAnsi="Arial" w:cs="Arial"/>
              </w:rPr>
              <w:t xml:space="preserve"> London</w:t>
            </w:r>
            <w:r w:rsidR="001E11F5">
              <w:rPr>
                <w:rFonts w:ascii="Arial" w:hAnsi="Arial" w:cs="Arial"/>
              </w:rPr>
              <w:t xml:space="preserve"> ICB</w:t>
            </w:r>
          </w:p>
        </w:tc>
      </w:tr>
      <w:tr w:rsidR="0066518E" w14:paraId="10D0A09B" w14:textId="77777777" w:rsidTr="00AF4317">
        <w:tc>
          <w:tcPr>
            <w:tcW w:w="4966" w:type="dxa"/>
          </w:tcPr>
          <w:p w14:paraId="6D38867A" w14:textId="6803A967" w:rsidR="0066518E" w:rsidRDefault="0066518E" w:rsidP="008C3098">
            <w:pPr>
              <w:spacing w:after="120"/>
            </w:pPr>
            <w:r w:rsidRPr="00206917">
              <w:rPr>
                <w:rFonts w:ascii="Arial" w:hAnsi="Arial" w:cs="Arial"/>
              </w:rPr>
              <w:t>Local Authorities</w:t>
            </w:r>
          </w:p>
        </w:tc>
        <w:tc>
          <w:tcPr>
            <w:tcW w:w="4390" w:type="dxa"/>
          </w:tcPr>
          <w:p w14:paraId="2C8BF8B2" w14:textId="6F86C57B" w:rsidR="0066518E" w:rsidRPr="00525C92" w:rsidRDefault="0066518E" w:rsidP="008C3098">
            <w:pPr>
              <w:spacing w:after="120"/>
              <w:rPr>
                <w:rFonts w:ascii="Arial" w:hAnsi="Arial" w:cs="Arial"/>
              </w:rPr>
            </w:pPr>
            <w:r w:rsidRPr="00525C92">
              <w:rPr>
                <w:rFonts w:ascii="Arial" w:hAnsi="Arial" w:cs="Arial"/>
                <w:color w:val="000000" w:themeColor="text1"/>
              </w:rPr>
              <w:t>Police and Judicial Services</w:t>
            </w:r>
          </w:p>
        </w:tc>
      </w:tr>
      <w:tr w:rsidR="0066518E" w14:paraId="32C0E1CC" w14:textId="77777777" w:rsidTr="00AF4317">
        <w:tc>
          <w:tcPr>
            <w:tcW w:w="4966" w:type="dxa"/>
          </w:tcPr>
          <w:p w14:paraId="2EAE08EA" w14:textId="5AC78520" w:rsidR="0066518E" w:rsidRDefault="00DA50B3" w:rsidP="008C3098">
            <w:pPr>
              <w:spacing w:after="120"/>
            </w:pPr>
            <w:r>
              <w:rPr>
                <w:rFonts w:ascii="Arial" w:hAnsi="Arial" w:cs="Arial"/>
              </w:rPr>
              <w:t>Office for the Public Guardian</w:t>
            </w:r>
          </w:p>
        </w:tc>
        <w:tc>
          <w:tcPr>
            <w:tcW w:w="4390" w:type="dxa"/>
          </w:tcPr>
          <w:p w14:paraId="6598D218" w14:textId="53CD22D1" w:rsidR="0066518E" w:rsidRPr="00525C92" w:rsidRDefault="00014FEE" w:rsidP="008C3098">
            <w:pPr>
              <w:spacing w:after="120"/>
              <w:rPr>
                <w:rFonts w:ascii="Arial" w:hAnsi="Arial" w:cs="Arial"/>
              </w:rPr>
            </w:pPr>
            <w:r w:rsidRPr="00525C92">
              <w:rPr>
                <w:rFonts w:ascii="Arial" w:hAnsi="Arial" w:cs="Arial"/>
              </w:rPr>
              <w:t>Members of Parliament (MPs)</w:t>
            </w:r>
          </w:p>
        </w:tc>
      </w:tr>
      <w:tr w:rsidR="0066518E" w14:paraId="5D79DC6F" w14:textId="77777777" w:rsidTr="00AF4317">
        <w:tc>
          <w:tcPr>
            <w:tcW w:w="4966" w:type="dxa"/>
          </w:tcPr>
          <w:p w14:paraId="7347DA50" w14:textId="3B1CD992" w:rsidR="0066518E" w:rsidRDefault="00014FEE" w:rsidP="008C3098">
            <w:pPr>
              <w:spacing w:after="120"/>
            </w:pPr>
            <w:r>
              <w:rPr>
                <w:rFonts w:ascii="Arial" w:hAnsi="Arial" w:cs="Arial"/>
                <w:color w:val="000000" w:themeColor="text1"/>
              </w:rPr>
              <w:t xml:space="preserve">Other </w:t>
            </w:r>
            <w:r w:rsidRPr="00206917">
              <w:rPr>
                <w:rFonts w:ascii="Arial" w:hAnsi="Arial" w:cs="Arial"/>
                <w:color w:val="000000" w:themeColor="text1"/>
              </w:rPr>
              <w:t>Public Authorities and Government Departments</w:t>
            </w:r>
          </w:p>
        </w:tc>
        <w:tc>
          <w:tcPr>
            <w:tcW w:w="4390" w:type="dxa"/>
          </w:tcPr>
          <w:p w14:paraId="268F2B38" w14:textId="22A23FDF" w:rsidR="0066518E" w:rsidRDefault="0066518E" w:rsidP="008C3098">
            <w:pPr>
              <w:spacing w:after="120"/>
            </w:pPr>
            <w:r>
              <w:rPr>
                <w:rFonts w:ascii="Arial" w:hAnsi="Arial" w:cs="Arial"/>
              </w:rPr>
              <w:t>Insurers, prospective employers, and solicitors</w:t>
            </w:r>
          </w:p>
        </w:tc>
      </w:tr>
      <w:tr w:rsidR="0066518E" w14:paraId="78314452" w14:textId="77777777" w:rsidTr="00AF4317">
        <w:tc>
          <w:tcPr>
            <w:tcW w:w="4966" w:type="dxa"/>
          </w:tcPr>
          <w:p w14:paraId="05C9C18D" w14:textId="029A14FB" w:rsidR="0066518E" w:rsidRPr="00206917" w:rsidRDefault="00014FEE" w:rsidP="008C3098">
            <w:pPr>
              <w:spacing w:after="120"/>
              <w:rPr>
                <w:rFonts w:ascii="Arial" w:hAnsi="Arial" w:cs="Arial"/>
              </w:rPr>
            </w:pPr>
            <w:r w:rsidRPr="000C114B">
              <w:rPr>
                <w:rFonts w:ascii="Arial" w:hAnsi="Arial" w:cs="Arial"/>
                <w:color w:val="000000" w:themeColor="text1"/>
              </w:rPr>
              <w:t>Research providers</w:t>
            </w:r>
          </w:p>
        </w:tc>
        <w:tc>
          <w:tcPr>
            <w:tcW w:w="4390" w:type="dxa"/>
          </w:tcPr>
          <w:p w14:paraId="2812E6E9" w14:textId="15D042EB" w:rsidR="0066518E" w:rsidRPr="000C114B" w:rsidRDefault="00587291" w:rsidP="008C3098">
            <w:pPr>
              <w:spacing w:after="120"/>
              <w:rPr>
                <w:rFonts w:ascii="Arial" w:hAnsi="Arial" w:cs="Arial"/>
                <w:color w:val="000000" w:themeColor="text1"/>
              </w:rPr>
            </w:pPr>
            <w:proofErr w:type="spellStart"/>
            <w:r>
              <w:rPr>
                <w:rFonts w:ascii="Arial" w:hAnsi="Arial" w:cs="Arial"/>
                <w:color w:val="000000" w:themeColor="text1"/>
              </w:rPr>
              <w:t>OneLondon</w:t>
            </w:r>
            <w:proofErr w:type="spellEnd"/>
            <w:r>
              <w:rPr>
                <w:rFonts w:ascii="Arial" w:hAnsi="Arial" w:cs="Arial"/>
                <w:color w:val="000000" w:themeColor="text1"/>
              </w:rPr>
              <w:t xml:space="preserve"> Data Services</w:t>
            </w:r>
          </w:p>
        </w:tc>
      </w:tr>
    </w:tbl>
    <w:p w14:paraId="3C8ACA8E" w14:textId="30013269" w:rsidR="00BD40DB" w:rsidRPr="00BD40DB" w:rsidRDefault="00BD40DB" w:rsidP="00BD40DB"/>
    <w:p w14:paraId="0080D92C" w14:textId="77777777" w:rsidR="00BD40DB" w:rsidRPr="00BD40DB" w:rsidRDefault="00BD40DB" w:rsidP="00BD40DB"/>
    <w:p w14:paraId="63B98533" w14:textId="0530E36A" w:rsidR="00D51591" w:rsidRPr="00D15FB7" w:rsidRDefault="00D51591" w:rsidP="00D51591">
      <w:pPr>
        <w:pStyle w:val="Heading1"/>
        <w:rPr>
          <w:color w:val="000000"/>
        </w:rPr>
      </w:pPr>
      <w:bookmarkStart w:id="8" w:name="_Toc228527752"/>
      <w:r w:rsidRPr="00D15FB7">
        <w:t>What are your data protection rights?</w:t>
      </w:r>
      <w:bookmarkEnd w:id="8"/>
    </w:p>
    <w:p w14:paraId="5F37DD9A" w14:textId="77777777" w:rsidR="00D51591" w:rsidRPr="00D15FB7" w:rsidRDefault="00D51591" w:rsidP="00D51591">
      <w:pPr>
        <w:pBdr>
          <w:top w:val="nil"/>
          <w:left w:val="nil"/>
          <w:bottom w:val="nil"/>
          <w:right w:val="nil"/>
          <w:between w:val="nil"/>
        </w:pBdr>
        <w:rPr>
          <w:rFonts w:ascii="Arial" w:eastAsia="Arial" w:hAnsi="Arial" w:cs="Arial"/>
          <w:color w:val="000000"/>
        </w:rPr>
      </w:pPr>
    </w:p>
    <w:p w14:paraId="7D3D423F" w14:textId="28A9332A" w:rsidR="00D51591" w:rsidRDefault="00D51591" w:rsidP="00D51591">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Under data protection law, you have rights</w:t>
      </w:r>
      <w:r w:rsidR="001D6517">
        <w:rPr>
          <w:rFonts w:ascii="Arial" w:eastAsia="Arial" w:hAnsi="Arial" w:cs="Arial"/>
          <w:color w:val="000000" w:themeColor="text1"/>
        </w:rPr>
        <w:t xml:space="preserve"> relating to your personal information,</w:t>
      </w:r>
      <w:r w:rsidRPr="00D15FB7">
        <w:rPr>
          <w:rFonts w:ascii="Arial" w:eastAsia="Arial" w:hAnsi="Arial" w:cs="Arial"/>
          <w:color w:val="000000" w:themeColor="text1"/>
        </w:rPr>
        <w:t xml:space="preserve"> including:</w:t>
      </w:r>
    </w:p>
    <w:p w14:paraId="32235AE8" w14:textId="2DCF7739" w:rsidR="00D51591" w:rsidRDefault="00D51591" w:rsidP="00D51591">
      <w:pPr>
        <w:pBdr>
          <w:top w:val="nil"/>
          <w:left w:val="nil"/>
          <w:bottom w:val="nil"/>
          <w:right w:val="nil"/>
          <w:between w:val="nil"/>
        </w:pBdr>
        <w:rPr>
          <w:rFonts w:ascii="Arial" w:eastAsia="Arial" w:hAnsi="Arial" w:cs="Arial"/>
          <w:color w:val="000000" w:themeColor="text1"/>
        </w:rPr>
      </w:pPr>
    </w:p>
    <w:tbl>
      <w:tblPr>
        <w:tblStyle w:val="TableGrid"/>
        <w:tblW w:w="0" w:type="auto"/>
        <w:tblLook w:val="04A0" w:firstRow="1" w:lastRow="0" w:firstColumn="1" w:lastColumn="0" w:noHBand="0" w:noVBand="1"/>
      </w:tblPr>
      <w:tblGrid>
        <w:gridCol w:w="3964"/>
        <w:gridCol w:w="709"/>
        <w:gridCol w:w="4343"/>
      </w:tblGrid>
      <w:tr w:rsidR="00D51591" w14:paraId="1224A605" w14:textId="77777777" w:rsidTr="009A2660">
        <w:tc>
          <w:tcPr>
            <w:tcW w:w="3964" w:type="dxa"/>
          </w:tcPr>
          <w:p w14:paraId="11633F0A" w14:textId="77777777" w:rsidR="00D51591" w:rsidRDefault="00D51591" w:rsidP="009A2660">
            <w:pPr>
              <w:rPr>
                <w:rFonts w:ascii="Arial" w:eastAsia="Arial" w:hAnsi="Arial" w:cs="Arial"/>
                <w:b/>
                <w:bCs/>
                <w:color w:val="000000" w:themeColor="text1"/>
              </w:rPr>
            </w:pPr>
          </w:p>
          <w:p w14:paraId="2776246C" w14:textId="77777777" w:rsidR="00D51591" w:rsidRDefault="00D51591" w:rsidP="009A2660">
            <w:pPr>
              <w:rPr>
                <w:rFonts w:ascii="Arial" w:eastAsia="Arial" w:hAnsi="Arial" w:cs="Arial"/>
                <w:color w:val="000000" w:themeColor="text1"/>
              </w:rPr>
            </w:pPr>
            <w:r w:rsidRPr="003D1BDA">
              <w:rPr>
                <w:rFonts w:ascii="Arial" w:eastAsia="Arial" w:hAnsi="Arial" w:cs="Arial"/>
                <w:b/>
                <w:bCs/>
                <w:color w:val="000000" w:themeColor="text1"/>
              </w:rPr>
              <w:t>Your right to be informed</w:t>
            </w:r>
          </w:p>
        </w:tc>
        <w:tc>
          <w:tcPr>
            <w:tcW w:w="709" w:type="dxa"/>
          </w:tcPr>
          <w:p w14:paraId="7A600924" w14:textId="77777777" w:rsidR="00D51591" w:rsidRDefault="00D51591" w:rsidP="009A2660">
            <w:pPr>
              <w:rPr>
                <w:rFonts w:ascii="Arial" w:eastAsia="Arial" w:hAnsi="Arial" w:cs="Arial"/>
                <w:color w:val="000000" w:themeColor="text1"/>
              </w:rPr>
            </w:pPr>
            <w:r>
              <w:rPr>
                <w:rFonts w:ascii="Arial" w:eastAsia="Arial" w:hAnsi="Arial" w:cs="Arial"/>
                <w:noProof/>
                <w:color w:val="000000" w:themeColor="text1"/>
              </w:rPr>
              <w:drawing>
                <wp:anchor distT="0" distB="0" distL="114300" distR="114300" simplePos="0" relativeHeight="251658240" behindDoc="0" locked="0" layoutInCell="1" allowOverlap="1" wp14:anchorId="76917C4D" wp14:editId="465A91FB">
                  <wp:simplePos x="0" y="0"/>
                  <wp:positionH relativeFrom="column">
                    <wp:posOffset>-5715</wp:posOffset>
                  </wp:positionH>
                  <wp:positionV relativeFrom="paragraph">
                    <wp:posOffset>178435</wp:posOffset>
                  </wp:positionV>
                  <wp:extent cx="323850" cy="323850"/>
                  <wp:effectExtent l="0" t="0" r="0" b="0"/>
                  <wp:wrapNone/>
                  <wp:docPr id="133875815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58156" name="Graphic 1338758156" descr="Checkmark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p>
          <w:p w14:paraId="514B95F9" w14:textId="77777777" w:rsidR="00D51591" w:rsidRDefault="00D51591" w:rsidP="009A2660">
            <w:pPr>
              <w:rPr>
                <w:rFonts w:ascii="Arial" w:eastAsia="Arial" w:hAnsi="Arial" w:cs="Arial"/>
                <w:color w:val="000000" w:themeColor="text1"/>
              </w:rPr>
            </w:pPr>
          </w:p>
        </w:tc>
        <w:tc>
          <w:tcPr>
            <w:tcW w:w="4343" w:type="dxa"/>
          </w:tcPr>
          <w:p w14:paraId="5BC560E0" w14:textId="77777777" w:rsidR="00D51591" w:rsidRDefault="00D51591" w:rsidP="009A2660">
            <w:pPr>
              <w:rPr>
                <w:rFonts w:ascii="Arial" w:eastAsia="Arial" w:hAnsi="Arial" w:cs="Arial"/>
                <w:color w:val="000000" w:themeColor="text1"/>
              </w:rPr>
            </w:pPr>
            <w:r>
              <w:rPr>
                <w:rFonts w:ascii="Arial" w:eastAsia="Arial" w:hAnsi="Arial" w:cs="Arial"/>
                <w:color w:val="000000" w:themeColor="text1"/>
              </w:rPr>
              <w:t xml:space="preserve">This notice, along with all other written and verbal notification of our activities and your rights comply with our obligation to ensure you are informed </w:t>
            </w:r>
            <w:r>
              <w:rPr>
                <w:rFonts w:ascii="Arial" w:eastAsia="Arial" w:hAnsi="Arial" w:cs="Arial"/>
                <w:color w:val="000000" w:themeColor="text1"/>
              </w:rPr>
              <w:lastRenderedPageBreak/>
              <w:t>about what we do with your information.</w:t>
            </w:r>
          </w:p>
          <w:p w14:paraId="3E224F09" w14:textId="77777777" w:rsidR="00D51591" w:rsidRDefault="00D51591" w:rsidP="009A2660">
            <w:pPr>
              <w:rPr>
                <w:rFonts w:ascii="Arial" w:eastAsia="Arial" w:hAnsi="Arial" w:cs="Arial"/>
                <w:color w:val="000000" w:themeColor="text1"/>
              </w:rPr>
            </w:pPr>
          </w:p>
          <w:p w14:paraId="453EE80F" w14:textId="77777777" w:rsidR="00D51591" w:rsidRPr="00D15FB7" w:rsidRDefault="00D51591" w:rsidP="009A2660">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 xml:space="preserve">If you have any concerns or feedback on how we can do this better, please contact our DPO on </w:t>
            </w:r>
            <w:hyperlink r:id="rId15" w:history="1">
              <w:r w:rsidRPr="005776CE">
                <w:rPr>
                  <w:rStyle w:val="Hyperlink"/>
                  <w:rFonts w:ascii="Arial" w:eastAsia="Arial" w:hAnsi="Arial" w:cs="Arial"/>
                </w:rPr>
                <w:t>swl.gpdpo@swlondon.nhs.uk</w:t>
              </w:r>
            </w:hyperlink>
            <w:r>
              <w:rPr>
                <w:rFonts w:ascii="Arial" w:eastAsia="Arial" w:hAnsi="Arial" w:cs="Arial"/>
                <w:color w:val="000000" w:themeColor="text1"/>
              </w:rPr>
              <w:t xml:space="preserve">. </w:t>
            </w:r>
          </w:p>
          <w:p w14:paraId="19594E7C" w14:textId="77777777" w:rsidR="00D51591" w:rsidRDefault="00D51591" w:rsidP="009A2660">
            <w:pPr>
              <w:rPr>
                <w:rFonts w:ascii="Arial" w:eastAsia="Arial" w:hAnsi="Arial" w:cs="Arial"/>
                <w:color w:val="000000" w:themeColor="text1"/>
              </w:rPr>
            </w:pPr>
          </w:p>
        </w:tc>
      </w:tr>
      <w:tr w:rsidR="00D51591" w14:paraId="69EC72C6" w14:textId="77777777" w:rsidTr="009A2660">
        <w:tc>
          <w:tcPr>
            <w:tcW w:w="3964" w:type="dxa"/>
          </w:tcPr>
          <w:p w14:paraId="2301BF6C" w14:textId="77777777" w:rsidR="00D51591" w:rsidRDefault="00D51591" w:rsidP="009A2660">
            <w:pPr>
              <w:rPr>
                <w:rFonts w:ascii="Arial" w:eastAsia="Arial" w:hAnsi="Arial" w:cs="Arial"/>
                <w:b/>
                <w:color w:val="000000" w:themeColor="text1"/>
              </w:rPr>
            </w:pPr>
          </w:p>
          <w:p w14:paraId="15194F27" w14:textId="77777777" w:rsidR="00D51591" w:rsidRDefault="00D51591" w:rsidP="009A2660">
            <w:pPr>
              <w:rPr>
                <w:rFonts w:ascii="Arial" w:eastAsia="Arial" w:hAnsi="Arial" w:cs="Arial"/>
                <w:color w:val="000000" w:themeColor="text1"/>
              </w:rPr>
            </w:pPr>
            <w:r w:rsidRPr="00BE305F">
              <w:rPr>
                <w:rFonts w:ascii="Arial" w:eastAsia="Arial" w:hAnsi="Arial" w:cs="Arial"/>
                <w:b/>
                <w:color w:val="000000" w:themeColor="text1"/>
              </w:rPr>
              <w:t>Your right of access</w:t>
            </w:r>
          </w:p>
        </w:tc>
        <w:tc>
          <w:tcPr>
            <w:tcW w:w="709" w:type="dxa"/>
          </w:tcPr>
          <w:p w14:paraId="06FE587F" w14:textId="77777777" w:rsidR="00D51591" w:rsidRDefault="00D51591" w:rsidP="009A2660">
            <w:pPr>
              <w:rPr>
                <w:rFonts w:ascii="Arial" w:eastAsia="Arial" w:hAnsi="Arial" w:cs="Arial"/>
                <w:color w:val="000000" w:themeColor="text1"/>
              </w:rPr>
            </w:pPr>
            <w:r>
              <w:rPr>
                <w:rFonts w:ascii="Arial" w:eastAsia="Arial" w:hAnsi="Arial" w:cs="Arial"/>
                <w:noProof/>
                <w:color w:val="000000" w:themeColor="text1"/>
              </w:rPr>
              <w:drawing>
                <wp:anchor distT="0" distB="0" distL="114300" distR="114300" simplePos="0" relativeHeight="251658241" behindDoc="0" locked="0" layoutInCell="1" allowOverlap="1" wp14:anchorId="1B9F1557" wp14:editId="41026533">
                  <wp:simplePos x="0" y="0"/>
                  <wp:positionH relativeFrom="column">
                    <wp:posOffset>-2540</wp:posOffset>
                  </wp:positionH>
                  <wp:positionV relativeFrom="paragraph">
                    <wp:posOffset>137160</wp:posOffset>
                  </wp:positionV>
                  <wp:extent cx="323850" cy="323850"/>
                  <wp:effectExtent l="0" t="0" r="0" b="0"/>
                  <wp:wrapNone/>
                  <wp:docPr id="34264885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58156" name="Graphic 1338758156" descr="Checkmark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p>
        </w:tc>
        <w:tc>
          <w:tcPr>
            <w:tcW w:w="4343" w:type="dxa"/>
          </w:tcPr>
          <w:p w14:paraId="6695C4FE" w14:textId="77777777" w:rsidR="00D51591" w:rsidRDefault="00D51591" w:rsidP="009A2660">
            <w:pPr>
              <w:rPr>
                <w:rFonts w:ascii="Arial" w:eastAsia="Arial" w:hAnsi="Arial" w:cs="Arial"/>
                <w:color w:val="000000" w:themeColor="text1"/>
              </w:rPr>
            </w:pPr>
            <w:r w:rsidRPr="00BE305F">
              <w:rPr>
                <w:rFonts w:ascii="Arial" w:eastAsia="Arial" w:hAnsi="Arial" w:cs="Arial"/>
                <w:color w:val="000000" w:themeColor="text1"/>
              </w:rPr>
              <w:t xml:space="preserve">You have the right to ask us for copies of your personal information (known as a </w:t>
            </w:r>
            <w:hyperlink r:id="rId16">
              <w:r w:rsidRPr="00BE305F">
                <w:rPr>
                  <w:rFonts w:ascii="Arial" w:eastAsia="Arial" w:hAnsi="Arial" w:cs="Arial"/>
                  <w:color w:val="0563C1"/>
                  <w:u w:val="single"/>
                </w:rPr>
                <w:t>subject access request</w:t>
              </w:r>
            </w:hyperlink>
            <w:r w:rsidRPr="00BE305F">
              <w:rPr>
                <w:rFonts w:ascii="Arial" w:eastAsia="Arial" w:hAnsi="Arial" w:cs="Arial"/>
                <w:color w:val="000000" w:themeColor="text1"/>
              </w:rPr>
              <w:t>).</w:t>
            </w:r>
          </w:p>
          <w:p w14:paraId="1AB341B5" w14:textId="77777777" w:rsidR="00D51591" w:rsidRDefault="00D51591" w:rsidP="009A2660">
            <w:pPr>
              <w:rPr>
                <w:rFonts w:ascii="Arial" w:eastAsia="Arial" w:hAnsi="Arial" w:cs="Arial"/>
                <w:color w:val="000000" w:themeColor="text1"/>
              </w:rPr>
            </w:pPr>
          </w:p>
        </w:tc>
      </w:tr>
      <w:tr w:rsidR="00D51591" w14:paraId="5AA9D8C3" w14:textId="77777777" w:rsidTr="009A2660">
        <w:tc>
          <w:tcPr>
            <w:tcW w:w="3964" w:type="dxa"/>
          </w:tcPr>
          <w:p w14:paraId="2EFC14B6" w14:textId="77777777" w:rsidR="00D51591" w:rsidRDefault="00D51591" w:rsidP="009A2660">
            <w:pPr>
              <w:rPr>
                <w:rFonts w:ascii="Arial" w:eastAsia="Arial" w:hAnsi="Arial" w:cs="Arial"/>
                <w:b/>
                <w:color w:val="000000" w:themeColor="text1"/>
              </w:rPr>
            </w:pPr>
          </w:p>
          <w:p w14:paraId="705A1271" w14:textId="77777777" w:rsidR="00D51591" w:rsidRDefault="00D51591" w:rsidP="009A2660">
            <w:pPr>
              <w:rPr>
                <w:rFonts w:ascii="Arial" w:eastAsia="Arial" w:hAnsi="Arial" w:cs="Arial"/>
                <w:b/>
                <w:color w:val="000000" w:themeColor="text1"/>
              </w:rPr>
            </w:pPr>
          </w:p>
          <w:p w14:paraId="1C430BF6" w14:textId="77777777" w:rsidR="009A6FE7" w:rsidRDefault="009A6FE7" w:rsidP="009A2660">
            <w:pPr>
              <w:rPr>
                <w:rFonts w:ascii="Arial" w:eastAsia="Arial" w:hAnsi="Arial" w:cs="Arial"/>
                <w:b/>
                <w:color w:val="000000" w:themeColor="text1"/>
              </w:rPr>
            </w:pPr>
          </w:p>
          <w:p w14:paraId="72CA20C1" w14:textId="77777777" w:rsidR="009A6FE7" w:rsidRDefault="009A6FE7" w:rsidP="009A2660">
            <w:pPr>
              <w:rPr>
                <w:rFonts w:ascii="Arial" w:eastAsia="Arial" w:hAnsi="Arial" w:cs="Arial"/>
                <w:b/>
                <w:color w:val="000000" w:themeColor="text1"/>
              </w:rPr>
            </w:pPr>
          </w:p>
          <w:p w14:paraId="4A827342" w14:textId="77777777" w:rsidR="00D51591" w:rsidRDefault="00D51591" w:rsidP="009A2660">
            <w:pPr>
              <w:rPr>
                <w:rFonts w:ascii="Arial" w:eastAsia="Arial" w:hAnsi="Arial" w:cs="Arial"/>
                <w:b/>
                <w:color w:val="000000" w:themeColor="text1"/>
              </w:rPr>
            </w:pPr>
          </w:p>
          <w:p w14:paraId="098C8EB6" w14:textId="77777777" w:rsidR="00D51591" w:rsidRDefault="00D51591" w:rsidP="009A2660">
            <w:pPr>
              <w:rPr>
                <w:rFonts w:ascii="Arial" w:eastAsia="Arial" w:hAnsi="Arial" w:cs="Arial"/>
                <w:color w:val="000000" w:themeColor="text1"/>
              </w:rPr>
            </w:pPr>
            <w:r w:rsidRPr="00BE305F">
              <w:rPr>
                <w:rFonts w:ascii="Arial" w:eastAsia="Arial" w:hAnsi="Arial" w:cs="Arial"/>
                <w:b/>
                <w:color w:val="000000" w:themeColor="text1"/>
              </w:rPr>
              <w:t>Your right to rectification</w:t>
            </w:r>
          </w:p>
        </w:tc>
        <w:tc>
          <w:tcPr>
            <w:tcW w:w="709" w:type="dxa"/>
          </w:tcPr>
          <w:p w14:paraId="704B8686" w14:textId="77777777" w:rsidR="00D51591" w:rsidRDefault="00D51591" w:rsidP="009A2660">
            <w:pPr>
              <w:rPr>
                <w:rFonts w:ascii="Arial" w:eastAsia="Arial" w:hAnsi="Arial" w:cs="Arial"/>
                <w:color w:val="000000" w:themeColor="text1"/>
              </w:rPr>
            </w:pPr>
          </w:p>
          <w:p w14:paraId="1C74BB8B" w14:textId="77777777" w:rsidR="00D51591" w:rsidRDefault="00D51591" w:rsidP="009A2660">
            <w:pPr>
              <w:rPr>
                <w:rFonts w:ascii="Arial" w:eastAsia="Arial" w:hAnsi="Arial" w:cs="Arial"/>
                <w:color w:val="000000" w:themeColor="text1"/>
              </w:rPr>
            </w:pPr>
          </w:p>
          <w:p w14:paraId="454B7686" w14:textId="0B1D8FBD" w:rsidR="00D51591" w:rsidRDefault="00664286" w:rsidP="009A2660">
            <w:pPr>
              <w:rPr>
                <w:rFonts w:ascii="Arial" w:eastAsia="Arial" w:hAnsi="Arial" w:cs="Arial"/>
                <w:color w:val="000000" w:themeColor="text1"/>
              </w:rPr>
            </w:pPr>
            <w:r>
              <w:rPr>
                <w:rFonts w:ascii="Arial" w:eastAsia="Arial" w:hAnsi="Arial" w:cs="Arial"/>
                <w:noProof/>
                <w:color w:val="000000" w:themeColor="text1"/>
              </w:rPr>
              <w:drawing>
                <wp:anchor distT="0" distB="0" distL="114300" distR="114300" simplePos="0" relativeHeight="251658242" behindDoc="0" locked="0" layoutInCell="1" allowOverlap="1" wp14:anchorId="13F13105" wp14:editId="41E911D9">
                  <wp:simplePos x="0" y="0"/>
                  <wp:positionH relativeFrom="column">
                    <wp:posOffset>-8890</wp:posOffset>
                  </wp:positionH>
                  <wp:positionV relativeFrom="paragraph">
                    <wp:posOffset>58420</wp:posOffset>
                  </wp:positionV>
                  <wp:extent cx="323850" cy="323850"/>
                  <wp:effectExtent l="0" t="0" r="0" b="0"/>
                  <wp:wrapNone/>
                  <wp:docPr id="106636035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58156" name="Graphic 1338758156" descr="Checkmark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p>
        </w:tc>
        <w:tc>
          <w:tcPr>
            <w:tcW w:w="4343" w:type="dxa"/>
          </w:tcPr>
          <w:p w14:paraId="7B0EC0E7" w14:textId="77777777" w:rsidR="00D51591" w:rsidRPr="00BE305F" w:rsidRDefault="00D51591" w:rsidP="009A2660">
            <w:pPr>
              <w:pBdr>
                <w:top w:val="nil"/>
                <w:left w:val="nil"/>
                <w:bottom w:val="nil"/>
                <w:right w:val="nil"/>
                <w:between w:val="nil"/>
              </w:pBdr>
              <w:rPr>
                <w:rFonts w:ascii="Arial" w:eastAsia="Arial" w:hAnsi="Arial" w:cs="Arial"/>
                <w:color w:val="000000"/>
              </w:rPr>
            </w:pPr>
            <w:r w:rsidRPr="00BE305F">
              <w:rPr>
                <w:rFonts w:ascii="Arial" w:eastAsia="Arial" w:hAnsi="Arial" w:cs="Arial"/>
                <w:color w:val="000000" w:themeColor="text1"/>
              </w:rPr>
              <w:t xml:space="preserve">You have the right to ask us to </w:t>
            </w:r>
            <w:hyperlink r:id="rId17">
              <w:r w:rsidRPr="00BE305F">
                <w:rPr>
                  <w:rFonts w:ascii="Arial" w:eastAsia="Arial" w:hAnsi="Arial" w:cs="Arial"/>
                  <w:color w:val="0563C1"/>
                  <w:u w:val="single"/>
                </w:rPr>
                <w:t>rectify personal information</w:t>
              </w:r>
            </w:hyperlink>
            <w:r w:rsidRPr="00BE305F">
              <w:rPr>
                <w:rFonts w:ascii="Arial" w:eastAsia="Arial" w:hAnsi="Arial" w:cs="Arial"/>
                <w:color w:val="000000" w:themeColor="text1"/>
              </w:rPr>
              <w:t xml:space="preserve"> you think is </w:t>
            </w:r>
            <w:r>
              <w:rPr>
                <w:rFonts w:ascii="Arial" w:eastAsia="Arial" w:hAnsi="Arial" w:cs="Arial"/>
                <w:color w:val="000000" w:themeColor="text1"/>
              </w:rPr>
              <w:t xml:space="preserve">factually </w:t>
            </w:r>
            <w:r w:rsidRPr="00BE305F">
              <w:rPr>
                <w:rFonts w:ascii="Arial" w:eastAsia="Arial" w:hAnsi="Arial" w:cs="Arial"/>
                <w:color w:val="000000" w:themeColor="text1"/>
              </w:rPr>
              <w:t xml:space="preserve">inaccurate. You also have the right to ask us to complete information you think is incomplete. </w:t>
            </w:r>
          </w:p>
          <w:p w14:paraId="000B500A" w14:textId="77777777" w:rsidR="00D51591" w:rsidRDefault="00D51591" w:rsidP="009A2660">
            <w:pPr>
              <w:rPr>
                <w:rFonts w:ascii="Arial" w:eastAsia="Arial" w:hAnsi="Arial" w:cs="Arial"/>
                <w:color w:val="000000" w:themeColor="text1"/>
              </w:rPr>
            </w:pPr>
          </w:p>
          <w:p w14:paraId="4D0A3552" w14:textId="77777777" w:rsidR="00D51591" w:rsidRDefault="00D51591" w:rsidP="009A2660">
            <w:pPr>
              <w:rPr>
                <w:rFonts w:ascii="Arial" w:eastAsia="Arial" w:hAnsi="Arial" w:cs="Arial"/>
                <w:color w:val="000000" w:themeColor="text1"/>
              </w:rPr>
            </w:pPr>
            <w:r>
              <w:rPr>
                <w:rFonts w:ascii="Arial" w:eastAsia="Arial" w:hAnsi="Arial" w:cs="Arial"/>
                <w:color w:val="000000" w:themeColor="text1"/>
              </w:rPr>
              <w:t>This does not include professional opinions you disagree with.</w:t>
            </w:r>
          </w:p>
          <w:p w14:paraId="1BAC72A5" w14:textId="77777777" w:rsidR="00D51591" w:rsidRDefault="00D51591" w:rsidP="009A2660">
            <w:pPr>
              <w:rPr>
                <w:rFonts w:ascii="Arial" w:eastAsia="Arial" w:hAnsi="Arial" w:cs="Arial"/>
                <w:color w:val="000000" w:themeColor="text1"/>
              </w:rPr>
            </w:pPr>
          </w:p>
          <w:p w14:paraId="41B6DB9D" w14:textId="154C3FD5" w:rsidR="00D51591" w:rsidRDefault="00D51591" w:rsidP="009A2660">
            <w:pPr>
              <w:rPr>
                <w:rFonts w:ascii="Arial" w:eastAsia="Arial" w:hAnsi="Arial" w:cs="Arial"/>
                <w:color w:val="000000" w:themeColor="text1"/>
              </w:rPr>
            </w:pPr>
            <w:r>
              <w:rPr>
                <w:rFonts w:ascii="Arial" w:eastAsia="Arial" w:hAnsi="Arial" w:cs="Arial"/>
                <w:color w:val="000000" w:themeColor="text1"/>
              </w:rPr>
              <w:t xml:space="preserve">More information about medical record amendment can be found </w:t>
            </w:r>
            <w:hyperlink r:id="rId18" w:history="1">
              <w:r w:rsidRPr="003B7F7F">
                <w:rPr>
                  <w:rStyle w:val="Hyperlink"/>
                  <w:rFonts w:ascii="Arial" w:eastAsia="Arial" w:hAnsi="Arial" w:cs="Arial"/>
                </w:rPr>
                <w:t>here.</w:t>
              </w:r>
            </w:hyperlink>
          </w:p>
          <w:p w14:paraId="1F13EE4E" w14:textId="77777777" w:rsidR="00D51591" w:rsidRDefault="00D51591" w:rsidP="009A2660">
            <w:pPr>
              <w:rPr>
                <w:rFonts w:ascii="Arial" w:eastAsia="Arial" w:hAnsi="Arial" w:cs="Arial"/>
                <w:color w:val="000000" w:themeColor="text1"/>
              </w:rPr>
            </w:pPr>
          </w:p>
        </w:tc>
      </w:tr>
      <w:tr w:rsidR="00D51591" w14:paraId="72D6FD2F" w14:textId="77777777" w:rsidTr="009A2660">
        <w:tc>
          <w:tcPr>
            <w:tcW w:w="3964" w:type="dxa"/>
          </w:tcPr>
          <w:p w14:paraId="40ED940C" w14:textId="77777777" w:rsidR="00D51591" w:rsidRDefault="00D51591" w:rsidP="009A2660">
            <w:pPr>
              <w:rPr>
                <w:rFonts w:ascii="Arial" w:eastAsia="Arial" w:hAnsi="Arial" w:cs="Arial"/>
                <w:b/>
                <w:color w:val="000000" w:themeColor="text1"/>
              </w:rPr>
            </w:pPr>
          </w:p>
          <w:p w14:paraId="755556B7" w14:textId="77777777" w:rsidR="00D51591" w:rsidRDefault="00D51591" w:rsidP="009A2660">
            <w:pPr>
              <w:rPr>
                <w:rFonts w:ascii="Arial" w:eastAsia="Arial" w:hAnsi="Arial" w:cs="Arial"/>
                <w:b/>
                <w:color w:val="000000" w:themeColor="text1"/>
              </w:rPr>
            </w:pPr>
          </w:p>
          <w:p w14:paraId="3DE01695" w14:textId="77777777" w:rsidR="00664286" w:rsidRDefault="00664286" w:rsidP="009A2660">
            <w:pPr>
              <w:rPr>
                <w:rFonts w:ascii="Arial" w:eastAsia="Arial" w:hAnsi="Arial" w:cs="Arial"/>
                <w:b/>
                <w:color w:val="000000" w:themeColor="text1"/>
              </w:rPr>
            </w:pPr>
          </w:p>
          <w:p w14:paraId="65EC99D2" w14:textId="77777777" w:rsidR="00D51591" w:rsidRDefault="00D51591" w:rsidP="009A2660">
            <w:pPr>
              <w:rPr>
                <w:rFonts w:ascii="Arial" w:eastAsia="Arial" w:hAnsi="Arial" w:cs="Arial"/>
                <w:b/>
                <w:color w:val="000000" w:themeColor="text1"/>
              </w:rPr>
            </w:pPr>
          </w:p>
          <w:p w14:paraId="40D60A7F" w14:textId="77777777" w:rsidR="00D51591" w:rsidRDefault="00D51591" w:rsidP="009A2660">
            <w:pPr>
              <w:rPr>
                <w:rFonts w:ascii="Arial" w:eastAsia="Arial" w:hAnsi="Arial" w:cs="Arial"/>
                <w:color w:val="000000" w:themeColor="text1"/>
              </w:rPr>
            </w:pPr>
            <w:r w:rsidRPr="00BE305F">
              <w:rPr>
                <w:rFonts w:ascii="Arial" w:eastAsia="Arial" w:hAnsi="Arial" w:cs="Arial"/>
                <w:b/>
                <w:color w:val="000000" w:themeColor="text1"/>
              </w:rPr>
              <w:t>Your right to erasure</w:t>
            </w:r>
          </w:p>
        </w:tc>
        <w:tc>
          <w:tcPr>
            <w:tcW w:w="709" w:type="dxa"/>
          </w:tcPr>
          <w:p w14:paraId="6E5D719E" w14:textId="77777777" w:rsidR="00D51591" w:rsidRDefault="00D51591" w:rsidP="009A2660">
            <w:pPr>
              <w:rPr>
                <w:rFonts w:ascii="Arial" w:eastAsia="Arial" w:hAnsi="Arial" w:cs="Arial"/>
                <w:color w:val="000000" w:themeColor="text1"/>
              </w:rPr>
            </w:pPr>
          </w:p>
          <w:p w14:paraId="11DC9F2E" w14:textId="77777777" w:rsidR="00D51591" w:rsidRDefault="00D51591" w:rsidP="009A2660">
            <w:pPr>
              <w:rPr>
                <w:rFonts w:ascii="Arial" w:eastAsia="Arial" w:hAnsi="Arial" w:cs="Arial"/>
                <w:color w:val="000000" w:themeColor="text1"/>
              </w:rPr>
            </w:pPr>
            <w:r>
              <w:rPr>
                <w:rFonts w:ascii="Arial" w:eastAsia="Arial" w:hAnsi="Arial" w:cs="Arial"/>
                <w:noProof/>
                <w:color w:val="000000" w:themeColor="text1"/>
              </w:rPr>
              <w:drawing>
                <wp:anchor distT="0" distB="0" distL="114300" distR="114300" simplePos="0" relativeHeight="251658243" behindDoc="0" locked="0" layoutInCell="1" allowOverlap="1" wp14:anchorId="355A3D46" wp14:editId="61ED7CE5">
                  <wp:simplePos x="0" y="0"/>
                  <wp:positionH relativeFrom="column">
                    <wp:posOffset>-2540</wp:posOffset>
                  </wp:positionH>
                  <wp:positionV relativeFrom="paragraph">
                    <wp:posOffset>238760</wp:posOffset>
                  </wp:positionV>
                  <wp:extent cx="323850" cy="323850"/>
                  <wp:effectExtent l="0" t="0" r="0" b="0"/>
                  <wp:wrapNone/>
                  <wp:docPr id="189490938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58156" name="Graphic 1338758156" descr="Checkmark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p>
        </w:tc>
        <w:tc>
          <w:tcPr>
            <w:tcW w:w="4343" w:type="dxa"/>
          </w:tcPr>
          <w:p w14:paraId="33C8B902" w14:textId="5734B4A6" w:rsidR="001D6517" w:rsidRDefault="001D6517" w:rsidP="009A2660">
            <w:pPr>
              <w:rPr>
                <w:rFonts w:ascii="Arial" w:eastAsia="Arial" w:hAnsi="Arial" w:cs="Arial"/>
                <w:color w:val="000000" w:themeColor="text1"/>
              </w:rPr>
            </w:pPr>
            <w:r>
              <w:rPr>
                <w:rFonts w:ascii="Arial" w:eastAsia="Arial" w:hAnsi="Arial" w:cs="Arial"/>
                <w:color w:val="000000" w:themeColor="text1"/>
              </w:rPr>
              <w:t>Y</w:t>
            </w:r>
            <w:r w:rsidRPr="00BE305F">
              <w:rPr>
                <w:rFonts w:ascii="Arial" w:eastAsia="Arial" w:hAnsi="Arial" w:cs="Arial"/>
                <w:color w:val="000000" w:themeColor="text1"/>
              </w:rPr>
              <w:t>ou have the right to ask us to erase your personal information in certain circumstances.</w:t>
            </w:r>
          </w:p>
          <w:p w14:paraId="30AFDB58" w14:textId="77777777" w:rsidR="0091262D" w:rsidRDefault="0091262D" w:rsidP="009A2660">
            <w:pPr>
              <w:rPr>
                <w:rFonts w:ascii="Arial" w:eastAsia="Arial" w:hAnsi="Arial" w:cs="Arial"/>
                <w:color w:val="000000" w:themeColor="text1"/>
              </w:rPr>
            </w:pPr>
          </w:p>
          <w:p w14:paraId="4CBCF011" w14:textId="633FB9DC" w:rsidR="00D51591" w:rsidRDefault="0091262D" w:rsidP="001D6517">
            <w:pPr>
              <w:rPr>
                <w:rFonts w:ascii="Arial" w:eastAsia="Arial" w:hAnsi="Arial" w:cs="Arial"/>
                <w:color w:val="000000" w:themeColor="text1"/>
              </w:rPr>
            </w:pPr>
            <w:r>
              <w:rPr>
                <w:rFonts w:ascii="Arial" w:eastAsia="Arial" w:hAnsi="Arial" w:cs="Arial"/>
                <w:color w:val="000000" w:themeColor="text1"/>
              </w:rPr>
              <w:t xml:space="preserve">However, </w:t>
            </w:r>
            <w:r w:rsidR="001D6517">
              <w:rPr>
                <w:rFonts w:ascii="Arial" w:eastAsia="Arial" w:hAnsi="Arial" w:cs="Arial"/>
                <w:color w:val="000000" w:themeColor="text1"/>
              </w:rPr>
              <w:t xml:space="preserve">requests for rectification and erasure will generally result in </w:t>
            </w:r>
            <w:r w:rsidR="00A66E7C">
              <w:rPr>
                <w:rFonts w:ascii="Arial" w:eastAsia="Arial" w:hAnsi="Arial" w:cs="Arial"/>
                <w:color w:val="000000" w:themeColor="text1"/>
              </w:rPr>
              <w:t xml:space="preserve">notes </w:t>
            </w:r>
            <w:r w:rsidR="001D6517">
              <w:rPr>
                <w:rFonts w:ascii="Arial" w:eastAsia="Arial" w:hAnsi="Arial" w:cs="Arial"/>
                <w:color w:val="000000" w:themeColor="text1"/>
              </w:rPr>
              <w:t xml:space="preserve">added rather than deletion </w:t>
            </w:r>
            <w:r w:rsidR="00A66E7C">
              <w:rPr>
                <w:rFonts w:ascii="Arial" w:eastAsia="Arial" w:hAnsi="Arial" w:cs="Arial"/>
                <w:color w:val="000000" w:themeColor="text1"/>
              </w:rPr>
              <w:t xml:space="preserve">or amendment </w:t>
            </w:r>
            <w:r w:rsidR="001D6517">
              <w:rPr>
                <w:rFonts w:ascii="Arial" w:eastAsia="Arial" w:hAnsi="Arial" w:cs="Arial"/>
                <w:color w:val="000000" w:themeColor="text1"/>
              </w:rPr>
              <w:t>of records</w:t>
            </w:r>
            <w:r w:rsidR="00A66E7C">
              <w:rPr>
                <w:rFonts w:ascii="Arial" w:eastAsia="Arial" w:hAnsi="Arial" w:cs="Arial"/>
                <w:color w:val="000000" w:themeColor="text1"/>
              </w:rPr>
              <w:t xml:space="preserve"> due to legal restrictions.</w:t>
            </w:r>
          </w:p>
          <w:p w14:paraId="1E350394" w14:textId="725F96A3" w:rsidR="001D6517" w:rsidRDefault="001D6517" w:rsidP="001D6517">
            <w:pPr>
              <w:rPr>
                <w:rFonts w:ascii="Arial" w:eastAsia="Arial" w:hAnsi="Arial" w:cs="Arial"/>
                <w:color w:val="000000" w:themeColor="text1"/>
              </w:rPr>
            </w:pPr>
          </w:p>
        </w:tc>
      </w:tr>
      <w:tr w:rsidR="00D51591" w14:paraId="0338416C" w14:textId="77777777" w:rsidTr="009A2660">
        <w:tc>
          <w:tcPr>
            <w:tcW w:w="3964" w:type="dxa"/>
          </w:tcPr>
          <w:p w14:paraId="3CBBEBA9" w14:textId="77777777" w:rsidR="00D51591" w:rsidRDefault="00D51591" w:rsidP="009A2660">
            <w:pPr>
              <w:rPr>
                <w:rFonts w:ascii="Arial" w:eastAsia="Arial" w:hAnsi="Arial" w:cs="Arial"/>
                <w:b/>
                <w:color w:val="000000" w:themeColor="text1"/>
              </w:rPr>
            </w:pPr>
          </w:p>
          <w:p w14:paraId="104C8857" w14:textId="77777777" w:rsidR="00D51591" w:rsidRDefault="00D51591" w:rsidP="009A2660">
            <w:pPr>
              <w:rPr>
                <w:rFonts w:ascii="Arial" w:eastAsia="Arial" w:hAnsi="Arial" w:cs="Arial"/>
                <w:color w:val="000000" w:themeColor="text1"/>
              </w:rPr>
            </w:pPr>
            <w:r w:rsidRPr="00BE305F">
              <w:rPr>
                <w:rFonts w:ascii="Arial" w:eastAsia="Arial" w:hAnsi="Arial" w:cs="Arial"/>
                <w:b/>
                <w:color w:val="000000" w:themeColor="text1"/>
              </w:rPr>
              <w:t>Your right to restriction of processing</w:t>
            </w:r>
          </w:p>
        </w:tc>
        <w:tc>
          <w:tcPr>
            <w:tcW w:w="709" w:type="dxa"/>
          </w:tcPr>
          <w:p w14:paraId="63173231" w14:textId="77777777" w:rsidR="00D51591" w:rsidRDefault="00D51591" w:rsidP="009A2660">
            <w:pPr>
              <w:rPr>
                <w:rFonts w:ascii="Arial" w:eastAsia="Arial" w:hAnsi="Arial" w:cs="Arial"/>
                <w:color w:val="000000" w:themeColor="text1"/>
              </w:rPr>
            </w:pPr>
          </w:p>
          <w:p w14:paraId="0BED71AC" w14:textId="77777777" w:rsidR="00D51591" w:rsidRDefault="00D51591" w:rsidP="009A2660">
            <w:pPr>
              <w:rPr>
                <w:rFonts w:ascii="Arial" w:eastAsia="Arial" w:hAnsi="Arial" w:cs="Arial"/>
                <w:color w:val="000000" w:themeColor="text1"/>
              </w:rPr>
            </w:pPr>
            <w:r>
              <w:rPr>
                <w:rFonts w:ascii="Arial" w:eastAsia="Arial" w:hAnsi="Arial" w:cs="Arial"/>
                <w:noProof/>
                <w:color w:val="000000" w:themeColor="text1"/>
              </w:rPr>
              <w:drawing>
                <wp:anchor distT="0" distB="0" distL="114300" distR="114300" simplePos="0" relativeHeight="251658244" behindDoc="0" locked="0" layoutInCell="1" allowOverlap="1" wp14:anchorId="6EDD4E8E" wp14:editId="3B1B96F8">
                  <wp:simplePos x="0" y="0"/>
                  <wp:positionH relativeFrom="column">
                    <wp:posOffset>-2540</wp:posOffset>
                  </wp:positionH>
                  <wp:positionV relativeFrom="paragraph">
                    <wp:posOffset>1905</wp:posOffset>
                  </wp:positionV>
                  <wp:extent cx="323850" cy="323850"/>
                  <wp:effectExtent l="0" t="0" r="0" b="0"/>
                  <wp:wrapNone/>
                  <wp:docPr id="160193426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58156" name="Graphic 1338758156" descr="Checkmark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p>
        </w:tc>
        <w:tc>
          <w:tcPr>
            <w:tcW w:w="4343" w:type="dxa"/>
          </w:tcPr>
          <w:p w14:paraId="2F2E8E3B" w14:textId="77777777" w:rsidR="00D51591" w:rsidRDefault="00D51591" w:rsidP="009A2660">
            <w:pPr>
              <w:rPr>
                <w:rFonts w:ascii="Arial" w:eastAsia="Arial" w:hAnsi="Arial" w:cs="Arial"/>
                <w:color w:val="000000" w:themeColor="text1"/>
              </w:rPr>
            </w:pPr>
            <w:r w:rsidRPr="00BE305F">
              <w:rPr>
                <w:rFonts w:ascii="Arial" w:eastAsia="Arial" w:hAnsi="Arial" w:cs="Arial"/>
                <w:color w:val="000000" w:themeColor="text1"/>
              </w:rPr>
              <w:t>You have the right to ask us to restrict the processing of your personal information in certain circumstances.</w:t>
            </w:r>
          </w:p>
          <w:p w14:paraId="2813307F" w14:textId="77777777" w:rsidR="00D51591" w:rsidRDefault="00D51591" w:rsidP="009A2660">
            <w:pPr>
              <w:rPr>
                <w:rFonts w:ascii="Arial" w:eastAsia="Arial" w:hAnsi="Arial" w:cs="Arial"/>
                <w:color w:val="000000" w:themeColor="text1"/>
              </w:rPr>
            </w:pPr>
          </w:p>
        </w:tc>
      </w:tr>
      <w:tr w:rsidR="00D51591" w14:paraId="2C350B31" w14:textId="77777777" w:rsidTr="009A2660">
        <w:tc>
          <w:tcPr>
            <w:tcW w:w="3964" w:type="dxa"/>
          </w:tcPr>
          <w:p w14:paraId="20327213" w14:textId="77777777" w:rsidR="00D51591" w:rsidRDefault="00D51591" w:rsidP="009A2660">
            <w:pPr>
              <w:rPr>
                <w:rFonts w:ascii="Arial" w:eastAsia="Arial" w:hAnsi="Arial" w:cs="Arial"/>
                <w:b/>
                <w:color w:val="000000" w:themeColor="text1"/>
              </w:rPr>
            </w:pPr>
          </w:p>
          <w:p w14:paraId="4A4F1254" w14:textId="77777777" w:rsidR="00D51591" w:rsidRDefault="00D51591" w:rsidP="009A2660">
            <w:pPr>
              <w:rPr>
                <w:rFonts w:ascii="Arial" w:eastAsia="Arial" w:hAnsi="Arial" w:cs="Arial"/>
                <w:color w:val="000000" w:themeColor="text1"/>
              </w:rPr>
            </w:pPr>
            <w:r w:rsidRPr="00BE305F">
              <w:rPr>
                <w:rFonts w:ascii="Arial" w:eastAsia="Arial" w:hAnsi="Arial" w:cs="Arial"/>
                <w:b/>
                <w:color w:val="000000" w:themeColor="text1"/>
              </w:rPr>
              <w:t xml:space="preserve">Your right to object </w:t>
            </w:r>
            <w:r>
              <w:rPr>
                <w:rFonts w:ascii="Arial" w:eastAsia="Arial" w:hAnsi="Arial" w:cs="Arial"/>
                <w:b/>
                <w:color w:val="000000" w:themeColor="text1"/>
              </w:rPr>
              <w:t>to processing</w:t>
            </w:r>
          </w:p>
        </w:tc>
        <w:tc>
          <w:tcPr>
            <w:tcW w:w="709" w:type="dxa"/>
          </w:tcPr>
          <w:p w14:paraId="567EFFAC" w14:textId="77777777" w:rsidR="00D51591" w:rsidRDefault="00D51591" w:rsidP="009A2660">
            <w:pPr>
              <w:rPr>
                <w:rFonts w:ascii="Arial" w:eastAsia="Arial" w:hAnsi="Arial" w:cs="Arial"/>
                <w:color w:val="000000" w:themeColor="text1"/>
              </w:rPr>
            </w:pPr>
          </w:p>
          <w:p w14:paraId="61235D8C" w14:textId="77777777" w:rsidR="00D51591" w:rsidRDefault="00D51591" w:rsidP="009A2660">
            <w:pPr>
              <w:rPr>
                <w:rFonts w:ascii="Arial" w:eastAsia="Arial" w:hAnsi="Arial" w:cs="Arial"/>
                <w:color w:val="000000" w:themeColor="text1"/>
              </w:rPr>
            </w:pPr>
            <w:r>
              <w:rPr>
                <w:rFonts w:ascii="Arial" w:eastAsia="Arial" w:hAnsi="Arial" w:cs="Arial"/>
                <w:noProof/>
                <w:color w:val="000000" w:themeColor="text1"/>
              </w:rPr>
              <w:drawing>
                <wp:anchor distT="0" distB="0" distL="114300" distR="114300" simplePos="0" relativeHeight="251658245" behindDoc="0" locked="0" layoutInCell="1" allowOverlap="1" wp14:anchorId="2C7B8BD3" wp14:editId="1AAFEE6D">
                  <wp:simplePos x="0" y="0"/>
                  <wp:positionH relativeFrom="column">
                    <wp:posOffset>-2540</wp:posOffset>
                  </wp:positionH>
                  <wp:positionV relativeFrom="paragraph">
                    <wp:posOffset>5715</wp:posOffset>
                  </wp:positionV>
                  <wp:extent cx="323850" cy="323850"/>
                  <wp:effectExtent l="0" t="0" r="0" b="0"/>
                  <wp:wrapNone/>
                  <wp:docPr id="192326128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58156" name="Graphic 1338758156" descr="Checkmark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p>
        </w:tc>
        <w:tc>
          <w:tcPr>
            <w:tcW w:w="4343" w:type="dxa"/>
          </w:tcPr>
          <w:p w14:paraId="24C8AB90" w14:textId="77777777" w:rsidR="00D51591" w:rsidRDefault="00D51591" w:rsidP="009A2660">
            <w:pPr>
              <w:rPr>
                <w:rFonts w:ascii="Arial" w:eastAsia="Arial" w:hAnsi="Arial" w:cs="Arial"/>
                <w:color w:val="000000" w:themeColor="text1"/>
              </w:rPr>
            </w:pPr>
            <w:r w:rsidRPr="00BE305F">
              <w:rPr>
                <w:rFonts w:ascii="Arial" w:eastAsia="Arial" w:hAnsi="Arial" w:cs="Arial"/>
                <w:color w:val="000000" w:themeColor="text1"/>
              </w:rPr>
              <w:t>You have the right to object to the processing of your personal information in certain circumstances.</w:t>
            </w:r>
          </w:p>
          <w:p w14:paraId="416A75C6" w14:textId="77777777" w:rsidR="00D51591" w:rsidRDefault="00D51591" w:rsidP="009A2660">
            <w:pPr>
              <w:rPr>
                <w:rFonts w:ascii="Arial" w:eastAsia="Arial" w:hAnsi="Arial" w:cs="Arial"/>
                <w:color w:val="000000" w:themeColor="text1"/>
              </w:rPr>
            </w:pPr>
          </w:p>
        </w:tc>
      </w:tr>
      <w:tr w:rsidR="00D51591" w14:paraId="799AA698" w14:textId="77777777" w:rsidTr="009A2660">
        <w:tc>
          <w:tcPr>
            <w:tcW w:w="3964" w:type="dxa"/>
          </w:tcPr>
          <w:p w14:paraId="09FB1D9D" w14:textId="77777777" w:rsidR="00D51591" w:rsidRDefault="00D51591" w:rsidP="009A2660">
            <w:pPr>
              <w:rPr>
                <w:rFonts w:ascii="Arial" w:eastAsia="Arial" w:hAnsi="Arial" w:cs="Arial"/>
                <w:b/>
                <w:color w:val="000000" w:themeColor="text1"/>
              </w:rPr>
            </w:pPr>
          </w:p>
          <w:p w14:paraId="01ABB61A" w14:textId="77777777" w:rsidR="00D51591" w:rsidRDefault="00D51591" w:rsidP="009A2660">
            <w:pPr>
              <w:rPr>
                <w:rFonts w:ascii="Arial" w:eastAsia="Arial" w:hAnsi="Arial" w:cs="Arial"/>
                <w:b/>
                <w:color w:val="000000" w:themeColor="text1"/>
              </w:rPr>
            </w:pPr>
          </w:p>
          <w:p w14:paraId="3375C169" w14:textId="77777777" w:rsidR="00D51591" w:rsidRDefault="00D51591" w:rsidP="009A2660">
            <w:pPr>
              <w:rPr>
                <w:rFonts w:ascii="Arial" w:eastAsia="Arial" w:hAnsi="Arial" w:cs="Arial"/>
                <w:b/>
                <w:color w:val="000000" w:themeColor="text1"/>
              </w:rPr>
            </w:pPr>
          </w:p>
          <w:p w14:paraId="4789BB4E" w14:textId="77777777" w:rsidR="00D51591" w:rsidRDefault="00D51591" w:rsidP="009A2660">
            <w:pPr>
              <w:rPr>
                <w:rFonts w:ascii="Arial" w:eastAsia="Arial" w:hAnsi="Arial" w:cs="Arial"/>
                <w:b/>
                <w:color w:val="000000" w:themeColor="text1"/>
              </w:rPr>
            </w:pPr>
          </w:p>
          <w:p w14:paraId="09E367DF" w14:textId="77777777" w:rsidR="00D51591" w:rsidRDefault="1DBA7CB7" w:rsidP="009A2660">
            <w:pPr>
              <w:rPr>
                <w:rFonts w:ascii="Arial" w:eastAsia="Arial" w:hAnsi="Arial" w:cs="Arial"/>
                <w:b/>
                <w:color w:val="000000" w:themeColor="text1"/>
              </w:rPr>
            </w:pPr>
            <w:r>
              <w:rPr>
                <w:noProof/>
              </w:rPr>
              <w:drawing>
                <wp:anchor distT="0" distB="0" distL="114300" distR="114300" simplePos="0" relativeHeight="251658246" behindDoc="0" locked="0" layoutInCell="1" allowOverlap="1" wp14:anchorId="3F5C24BD" wp14:editId="7552ACBD">
                  <wp:simplePos x="0" y="0"/>
                  <wp:positionH relativeFrom="column">
                    <wp:posOffset>2438400</wp:posOffset>
                  </wp:positionH>
                  <wp:positionV relativeFrom="paragraph">
                    <wp:posOffset>9525</wp:posOffset>
                  </wp:positionV>
                  <wp:extent cx="387350" cy="387350"/>
                  <wp:effectExtent l="0" t="0" r="0" b="0"/>
                  <wp:wrapNone/>
                  <wp:docPr id="1533581259"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581259" name="Graphic 1533581259"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87350" cy="387350"/>
                          </a:xfrm>
                          <a:prstGeom prst="rect">
                            <a:avLst/>
                          </a:prstGeom>
                        </pic:spPr>
                      </pic:pic>
                    </a:graphicData>
                  </a:graphic>
                  <wp14:sizeRelH relativeFrom="page">
                    <wp14:pctWidth>0</wp14:pctWidth>
                  </wp14:sizeRelH>
                  <wp14:sizeRelV relativeFrom="page">
                    <wp14:pctHeight>0</wp14:pctHeight>
                  </wp14:sizeRelV>
                </wp:anchor>
              </w:drawing>
            </w:r>
          </w:p>
          <w:p w14:paraId="741482E4" w14:textId="77777777" w:rsidR="00D51591" w:rsidRPr="00BE305F" w:rsidRDefault="00D51591" w:rsidP="009A2660">
            <w:pPr>
              <w:rPr>
                <w:rFonts w:ascii="Arial" w:eastAsia="Arial" w:hAnsi="Arial" w:cs="Arial"/>
                <w:b/>
                <w:color w:val="000000" w:themeColor="text1"/>
              </w:rPr>
            </w:pPr>
            <w:r w:rsidRPr="00BE305F">
              <w:rPr>
                <w:rFonts w:ascii="Arial" w:eastAsia="Arial" w:hAnsi="Arial" w:cs="Arial"/>
                <w:b/>
                <w:color w:val="000000" w:themeColor="text1"/>
              </w:rPr>
              <w:t>Your right to data portability</w:t>
            </w:r>
          </w:p>
        </w:tc>
        <w:tc>
          <w:tcPr>
            <w:tcW w:w="709" w:type="dxa"/>
          </w:tcPr>
          <w:p w14:paraId="51EE5D76" w14:textId="77777777" w:rsidR="00D51591" w:rsidRDefault="00D51591" w:rsidP="009A2660">
            <w:pPr>
              <w:rPr>
                <w:rFonts w:ascii="Arial" w:eastAsia="Arial" w:hAnsi="Arial" w:cs="Arial"/>
                <w:color w:val="000000" w:themeColor="text1"/>
              </w:rPr>
            </w:pPr>
          </w:p>
        </w:tc>
        <w:tc>
          <w:tcPr>
            <w:tcW w:w="4343" w:type="dxa"/>
          </w:tcPr>
          <w:p w14:paraId="6F63850B" w14:textId="77777777" w:rsidR="008F367E" w:rsidRDefault="008F367E" w:rsidP="009A2660">
            <w:pPr>
              <w:rPr>
                <w:rFonts w:ascii="Arial" w:eastAsia="Arial" w:hAnsi="Arial" w:cs="Arial"/>
                <w:color w:val="000000" w:themeColor="text1"/>
              </w:rPr>
            </w:pPr>
          </w:p>
          <w:p w14:paraId="408462CA" w14:textId="3E2A148F" w:rsidR="00D51591" w:rsidRDefault="00D51591" w:rsidP="009A2660">
            <w:pPr>
              <w:rPr>
                <w:rFonts w:ascii="Arial" w:eastAsia="Arial" w:hAnsi="Arial" w:cs="Arial"/>
                <w:color w:val="000000" w:themeColor="text1"/>
              </w:rPr>
            </w:pPr>
            <w:r w:rsidRPr="00BE305F">
              <w:rPr>
                <w:rFonts w:ascii="Arial" w:eastAsia="Arial" w:hAnsi="Arial" w:cs="Arial"/>
                <w:color w:val="000000" w:themeColor="text1"/>
              </w:rPr>
              <w:t>You do not have the right to ask that we transfer the personal information you gave us to another organisation, or to you</w:t>
            </w:r>
            <w:r>
              <w:rPr>
                <w:rFonts w:ascii="Arial" w:eastAsia="Arial" w:hAnsi="Arial" w:cs="Arial"/>
                <w:color w:val="000000" w:themeColor="text1"/>
              </w:rPr>
              <w:t>, for the purpose of data portability.</w:t>
            </w:r>
          </w:p>
          <w:p w14:paraId="31CEC0F1" w14:textId="77777777" w:rsidR="00D51591" w:rsidRDefault="00D51591" w:rsidP="009A2660">
            <w:pPr>
              <w:rPr>
                <w:rFonts w:ascii="Arial" w:eastAsia="Arial" w:hAnsi="Arial" w:cs="Arial"/>
                <w:color w:val="000000" w:themeColor="text1"/>
              </w:rPr>
            </w:pPr>
          </w:p>
          <w:p w14:paraId="63CCA40E" w14:textId="77777777" w:rsidR="00D51591" w:rsidRDefault="00D51591" w:rsidP="009A2660">
            <w:pPr>
              <w:rPr>
                <w:rFonts w:ascii="Arial" w:eastAsia="Arial" w:hAnsi="Arial" w:cs="Arial"/>
                <w:color w:val="000000" w:themeColor="text1"/>
              </w:rPr>
            </w:pPr>
            <w:r w:rsidRPr="00BE305F">
              <w:rPr>
                <w:rFonts w:ascii="Arial" w:eastAsia="Arial" w:hAnsi="Arial" w:cs="Arial"/>
                <w:color w:val="000000" w:themeColor="text1"/>
              </w:rPr>
              <w:lastRenderedPageBreak/>
              <w:t>However, we have a legal obligation to transfer your medical records to your new GP or to Primary Care Support England (PCSE) when you are no longer registered with us.</w:t>
            </w:r>
          </w:p>
          <w:p w14:paraId="3CBEAA5E" w14:textId="77777777" w:rsidR="00D51591" w:rsidRDefault="00D51591" w:rsidP="009A2660">
            <w:pPr>
              <w:rPr>
                <w:rFonts w:ascii="Arial" w:eastAsia="Arial" w:hAnsi="Arial" w:cs="Arial"/>
                <w:color w:val="000000" w:themeColor="text1"/>
              </w:rPr>
            </w:pPr>
          </w:p>
        </w:tc>
      </w:tr>
    </w:tbl>
    <w:p w14:paraId="19DCB2E3" w14:textId="77777777" w:rsidR="0091262D" w:rsidRDefault="0091262D" w:rsidP="00D51591">
      <w:pPr>
        <w:pBdr>
          <w:top w:val="nil"/>
          <w:left w:val="nil"/>
          <w:bottom w:val="nil"/>
          <w:right w:val="nil"/>
          <w:between w:val="nil"/>
        </w:pBdr>
        <w:rPr>
          <w:rFonts w:ascii="Arial" w:eastAsia="Arial" w:hAnsi="Arial" w:cs="Arial"/>
          <w:color w:val="000000" w:themeColor="text1"/>
        </w:rPr>
      </w:pPr>
    </w:p>
    <w:p w14:paraId="7679C7AD" w14:textId="77777777" w:rsidR="001F0E25" w:rsidRDefault="001F0E25" w:rsidP="00D51591">
      <w:pPr>
        <w:pBdr>
          <w:top w:val="nil"/>
          <w:left w:val="nil"/>
          <w:bottom w:val="nil"/>
          <w:right w:val="nil"/>
          <w:between w:val="nil"/>
        </w:pBdr>
        <w:rPr>
          <w:rFonts w:ascii="Arial" w:eastAsia="Arial" w:hAnsi="Arial" w:cs="Arial"/>
          <w:color w:val="000000" w:themeColor="text1"/>
        </w:rPr>
      </w:pPr>
    </w:p>
    <w:p w14:paraId="6C01B9EB" w14:textId="0CC371C5" w:rsidR="00ED6F8A" w:rsidRPr="00ED6F8A" w:rsidRDefault="00ED6F8A" w:rsidP="004013AE">
      <w:pPr>
        <w:pBdr>
          <w:top w:val="nil"/>
          <w:left w:val="nil"/>
          <w:bottom w:val="nil"/>
          <w:right w:val="nil"/>
          <w:between w:val="nil"/>
        </w:pBdr>
        <w:spacing w:before="240"/>
        <w:rPr>
          <w:rFonts w:ascii="Arial" w:eastAsia="Arial" w:hAnsi="Arial" w:cs="Arial"/>
          <w:b/>
          <w:bCs/>
          <w:color w:val="000000"/>
        </w:rPr>
      </w:pPr>
      <w:r w:rsidRPr="00ED6F8A">
        <w:rPr>
          <w:rFonts w:ascii="Arial" w:eastAsia="Arial" w:hAnsi="Arial" w:cs="Arial"/>
          <w:b/>
          <w:bCs/>
          <w:sz w:val="32"/>
          <w:szCs w:val="32"/>
        </w:rPr>
        <w:t>How do I make a request?</w:t>
      </w:r>
    </w:p>
    <w:p w14:paraId="56DF880D" w14:textId="77777777" w:rsidR="004013AE" w:rsidRDefault="004013AE" w:rsidP="0091262D">
      <w:pPr>
        <w:pBdr>
          <w:top w:val="nil"/>
          <w:left w:val="nil"/>
          <w:bottom w:val="nil"/>
          <w:right w:val="nil"/>
          <w:between w:val="nil"/>
        </w:pBdr>
        <w:rPr>
          <w:rFonts w:ascii="Arial" w:eastAsia="Arial" w:hAnsi="Arial" w:cs="Arial"/>
          <w:color w:val="000000"/>
        </w:rPr>
      </w:pPr>
    </w:p>
    <w:p w14:paraId="124A8559" w14:textId="39BF500A" w:rsidR="0091262D" w:rsidRPr="009908E6" w:rsidRDefault="001D6517" w:rsidP="0091262D">
      <w:pPr>
        <w:pBdr>
          <w:top w:val="nil"/>
          <w:left w:val="nil"/>
          <w:bottom w:val="nil"/>
          <w:right w:val="nil"/>
          <w:between w:val="nil"/>
        </w:pBdr>
        <w:rPr>
          <w:rFonts w:ascii="Arial" w:eastAsia="Arial" w:hAnsi="Arial" w:cs="Arial"/>
        </w:rPr>
      </w:pPr>
      <w:r>
        <w:rPr>
          <w:rFonts w:ascii="Arial" w:eastAsia="Arial" w:hAnsi="Arial" w:cs="Arial"/>
          <w:color w:val="000000"/>
        </w:rPr>
        <w:t xml:space="preserve">If you would like to </w:t>
      </w:r>
      <w:r w:rsidR="00664286">
        <w:rPr>
          <w:rFonts w:ascii="Arial" w:eastAsia="Arial" w:hAnsi="Arial" w:cs="Arial"/>
          <w:color w:val="000000"/>
        </w:rPr>
        <w:t xml:space="preserve">make a request to </w:t>
      </w:r>
      <w:r>
        <w:rPr>
          <w:rFonts w:ascii="Arial" w:eastAsia="Arial" w:hAnsi="Arial" w:cs="Arial"/>
          <w:color w:val="000000"/>
        </w:rPr>
        <w:t xml:space="preserve">exercise any of these rights, you </w:t>
      </w:r>
      <w:r w:rsidR="0091262D">
        <w:rPr>
          <w:rFonts w:ascii="Arial" w:eastAsia="Arial" w:hAnsi="Arial" w:cs="Arial"/>
          <w:color w:val="000000"/>
        </w:rPr>
        <w:t>can</w:t>
      </w:r>
      <w:r>
        <w:rPr>
          <w:rFonts w:ascii="Arial" w:eastAsia="Arial" w:hAnsi="Arial" w:cs="Arial"/>
          <w:color w:val="000000"/>
        </w:rPr>
        <w:t xml:space="preserve"> do so by</w:t>
      </w:r>
      <w:r w:rsidR="0091262D">
        <w:rPr>
          <w:rFonts w:ascii="Arial" w:eastAsia="Arial" w:hAnsi="Arial" w:cs="Arial"/>
          <w:color w:val="000000"/>
        </w:rPr>
        <w:t xml:space="preserve"> contact</w:t>
      </w:r>
      <w:r>
        <w:rPr>
          <w:rFonts w:ascii="Arial" w:eastAsia="Arial" w:hAnsi="Arial" w:cs="Arial"/>
          <w:color w:val="000000"/>
        </w:rPr>
        <w:t>ing</w:t>
      </w:r>
      <w:r w:rsidR="0091262D">
        <w:rPr>
          <w:rFonts w:ascii="Arial" w:eastAsia="Arial" w:hAnsi="Arial" w:cs="Arial"/>
          <w:color w:val="000000"/>
        </w:rPr>
        <w:t xml:space="preserve"> us with your request </w:t>
      </w:r>
      <w:r w:rsidR="009908E6" w:rsidRPr="009908E6">
        <w:rPr>
          <w:rFonts w:ascii="Arial" w:eastAsia="Arial" w:hAnsi="Arial" w:cs="Arial"/>
        </w:rPr>
        <w:t xml:space="preserve">via </w:t>
      </w:r>
      <w:r w:rsidR="009908E6">
        <w:rPr>
          <w:rFonts w:ascii="Arial" w:eastAsia="Arial" w:hAnsi="Arial" w:cs="Arial"/>
        </w:rPr>
        <w:t xml:space="preserve">email or </w:t>
      </w:r>
      <w:r w:rsidR="0091262D" w:rsidRPr="00777977">
        <w:rPr>
          <w:rFonts w:ascii="Arial" w:eastAsia="Arial" w:hAnsi="Arial" w:cs="Arial"/>
          <w:color w:val="000000" w:themeColor="text1"/>
        </w:rPr>
        <w:t>speak</w:t>
      </w:r>
      <w:r>
        <w:rPr>
          <w:rFonts w:ascii="Arial" w:eastAsia="Arial" w:hAnsi="Arial" w:cs="Arial"/>
          <w:color w:val="000000" w:themeColor="text1"/>
        </w:rPr>
        <w:t>ing</w:t>
      </w:r>
      <w:r w:rsidR="0091262D" w:rsidRPr="00777977">
        <w:rPr>
          <w:rFonts w:ascii="Arial" w:eastAsia="Arial" w:hAnsi="Arial" w:cs="Arial"/>
          <w:color w:val="000000" w:themeColor="text1"/>
        </w:rPr>
        <w:t xml:space="preserve"> to us in the surgery</w:t>
      </w:r>
      <w:r w:rsidR="0091262D">
        <w:rPr>
          <w:rFonts w:ascii="Arial" w:eastAsia="Arial" w:hAnsi="Arial" w:cs="Arial"/>
          <w:color w:val="000000" w:themeColor="text1"/>
        </w:rPr>
        <w:t>, or ask</w:t>
      </w:r>
      <w:r w:rsidR="00EE7635">
        <w:rPr>
          <w:rFonts w:ascii="Arial" w:eastAsia="Arial" w:hAnsi="Arial" w:cs="Arial"/>
          <w:color w:val="000000" w:themeColor="text1"/>
        </w:rPr>
        <w:t>ing</w:t>
      </w:r>
      <w:r w:rsidR="0091262D">
        <w:rPr>
          <w:rFonts w:ascii="Arial" w:eastAsia="Arial" w:hAnsi="Arial" w:cs="Arial"/>
          <w:color w:val="000000" w:themeColor="text1"/>
        </w:rPr>
        <w:t xml:space="preserve"> to speak to the practice manager, </w:t>
      </w:r>
      <w:r w:rsidR="009908E6">
        <w:rPr>
          <w:rFonts w:ascii="Arial" w:eastAsia="Arial" w:hAnsi="Arial" w:cs="Arial"/>
          <w:color w:val="000000" w:themeColor="text1"/>
        </w:rPr>
        <w:t xml:space="preserve">Mrs </w:t>
      </w:r>
      <w:r w:rsidR="009908E6" w:rsidRPr="009908E6">
        <w:rPr>
          <w:rFonts w:ascii="Arial" w:eastAsia="Arial" w:hAnsi="Arial" w:cs="Arial"/>
        </w:rPr>
        <w:t>Edona Sinanaj.</w:t>
      </w:r>
    </w:p>
    <w:p w14:paraId="6BEFE83C" w14:textId="77777777" w:rsidR="001F0E25" w:rsidRDefault="001F0E25" w:rsidP="0091262D">
      <w:pPr>
        <w:pBdr>
          <w:top w:val="nil"/>
          <w:left w:val="nil"/>
          <w:bottom w:val="nil"/>
          <w:right w:val="nil"/>
          <w:between w:val="nil"/>
        </w:pBdr>
        <w:rPr>
          <w:rFonts w:ascii="Arial" w:eastAsia="Arial" w:hAnsi="Arial" w:cs="Arial"/>
          <w:color w:val="FF0000"/>
        </w:rPr>
      </w:pPr>
    </w:p>
    <w:p w14:paraId="70A7C49F" w14:textId="6AAF451A" w:rsidR="001F0E25" w:rsidRPr="004013AE" w:rsidRDefault="001F0E25" w:rsidP="001F0E25">
      <w:pPr>
        <w:pBdr>
          <w:top w:val="nil"/>
          <w:left w:val="nil"/>
          <w:bottom w:val="nil"/>
          <w:right w:val="nil"/>
          <w:between w:val="nil"/>
        </w:pBdr>
        <w:rPr>
          <w:rFonts w:ascii="Arial" w:eastAsia="Arial" w:hAnsi="Arial" w:cs="Arial"/>
          <w:color w:val="000000"/>
          <w:u w:val="single"/>
        </w:rPr>
      </w:pPr>
      <w:r w:rsidRPr="004013AE">
        <w:rPr>
          <w:rFonts w:ascii="Arial" w:eastAsia="Arial" w:hAnsi="Arial" w:cs="Arial"/>
          <w:b/>
          <w:bCs/>
          <w:color w:val="000000" w:themeColor="text1"/>
          <w:u w:val="single"/>
        </w:rPr>
        <w:t>Please do not send information access requests or patient data to the D</w:t>
      </w:r>
      <w:r>
        <w:rPr>
          <w:rFonts w:ascii="Arial" w:eastAsia="Arial" w:hAnsi="Arial" w:cs="Arial"/>
          <w:b/>
          <w:bCs/>
          <w:color w:val="000000" w:themeColor="text1"/>
          <w:u w:val="single"/>
        </w:rPr>
        <w:t xml:space="preserve">ata </w:t>
      </w:r>
      <w:r w:rsidRPr="004013AE">
        <w:rPr>
          <w:rFonts w:ascii="Arial" w:eastAsia="Arial" w:hAnsi="Arial" w:cs="Arial"/>
          <w:b/>
          <w:bCs/>
          <w:color w:val="000000" w:themeColor="text1"/>
          <w:u w:val="single"/>
        </w:rPr>
        <w:t>P</w:t>
      </w:r>
      <w:r>
        <w:rPr>
          <w:rFonts w:ascii="Arial" w:eastAsia="Arial" w:hAnsi="Arial" w:cs="Arial"/>
          <w:b/>
          <w:bCs/>
          <w:color w:val="000000" w:themeColor="text1"/>
          <w:u w:val="single"/>
        </w:rPr>
        <w:t xml:space="preserve">rotection </w:t>
      </w:r>
      <w:r w:rsidRPr="004013AE">
        <w:rPr>
          <w:rFonts w:ascii="Arial" w:eastAsia="Arial" w:hAnsi="Arial" w:cs="Arial"/>
          <w:b/>
          <w:bCs/>
          <w:color w:val="000000" w:themeColor="text1"/>
          <w:u w:val="single"/>
        </w:rPr>
        <w:t>O</w:t>
      </w:r>
      <w:r>
        <w:rPr>
          <w:rFonts w:ascii="Arial" w:eastAsia="Arial" w:hAnsi="Arial" w:cs="Arial"/>
          <w:b/>
          <w:bCs/>
          <w:color w:val="000000" w:themeColor="text1"/>
          <w:u w:val="single"/>
        </w:rPr>
        <w:t>ffice</w:t>
      </w:r>
      <w:r w:rsidR="006E2EFD">
        <w:rPr>
          <w:rFonts w:ascii="Arial" w:eastAsia="Arial" w:hAnsi="Arial" w:cs="Arial"/>
          <w:b/>
          <w:bCs/>
          <w:color w:val="000000" w:themeColor="text1"/>
          <w:u w:val="single"/>
        </w:rPr>
        <w:t>r</w:t>
      </w:r>
      <w:r>
        <w:rPr>
          <w:rFonts w:ascii="Arial" w:eastAsia="Arial" w:hAnsi="Arial" w:cs="Arial"/>
          <w:b/>
          <w:bCs/>
          <w:color w:val="000000" w:themeColor="text1"/>
          <w:u w:val="single"/>
        </w:rPr>
        <w:t xml:space="preserve"> (DPO)</w:t>
      </w:r>
      <w:r w:rsidRPr="004013AE">
        <w:rPr>
          <w:rFonts w:ascii="Arial" w:eastAsia="Arial" w:hAnsi="Arial" w:cs="Arial"/>
          <w:b/>
          <w:bCs/>
          <w:color w:val="000000" w:themeColor="text1"/>
          <w:u w:val="single"/>
        </w:rPr>
        <w:t>.</w:t>
      </w:r>
      <w:r w:rsidRPr="004013AE">
        <w:rPr>
          <w:rFonts w:ascii="Arial" w:eastAsia="Arial" w:hAnsi="Arial" w:cs="Arial"/>
          <w:color w:val="000000" w:themeColor="text1"/>
          <w:u w:val="single"/>
        </w:rPr>
        <w:t xml:space="preserve"> </w:t>
      </w:r>
    </w:p>
    <w:p w14:paraId="6AEB3608" w14:textId="77777777" w:rsidR="00EF2EE2" w:rsidRDefault="00EF2EE2" w:rsidP="0091262D">
      <w:pPr>
        <w:pBdr>
          <w:top w:val="nil"/>
          <w:left w:val="nil"/>
          <w:bottom w:val="nil"/>
          <w:right w:val="nil"/>
          <w:between w:val="nil"/>
        </w:pBdr>
        <w:rPr>
          <w:rFonts w:ascii="Arial" w:eastAsia="Arial" w:hAnsi="Arial" w:cs="Arial"/>
          <w:color w:val="FF0000"/>
        </w:rPr>
      </w:pPr>
    </w:p>
    <w:p w14:paraId="68710693" w14:textId="77777777" w:rsidR="00BA09CB" w:rsidRDefault="00BA09CB" w:rsidP="00BA09CB">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It is important to explain that making a request does not necessarily mean the practice will be able to comply as we are not processing your information based on consent. We often have legal obligations to process information in a particular way which means we can’t stop using or delete information about you. </w:t>
      </w:r>
      <w:r>
        <w:rPr>
          <w:rFonts w:ascii="Arial" w:eastAsia="Arial" w:hAnsi="Arial" w:cs="Arial"/>
          <w:color w:val="000000"/>
        </w:rPr>
        <w:t xml:space="preserve">However, you always have a right to ask, and </w:t>
      </w:r>
      <w:r>
        <w:rPr>
          <w:rFonts w:ascii="Arial" w:eastAsia="Arial" w:hAnsi="Arial" w:cs="Arial"/>
          <w:color w:val="000000" w:themeColor="text1"/>
        </w:rPr>
        <w:t>we will carefully review each request on a case-by-case basis to make sure we are meeting our data protection obligations.</w:t>
      </w:r>
    </w:p>
    <w:p w14:paraId="523A15E4" w14:textId="77777777" w:rsidR="00061A6C" w:rsidRPr="00494C56" w:rsidRDefault="00061A6C" w:rsidP="00BA09CB">
      <w:pPr>
        <w:pBdr>
          <w:top w:val="nil"/>
          <w:left w:val="nil"/>
          <w:bottom w:val="nil"/>
          <w:right w:val="nil"/>
          <w:between w:val="nil"/>
        </w:pBdr>
        <w:rPr>
          <w:rFonts w:ascii="Arial" w:eastAsia="Arial" w:hAnsi="Arial" w:cs="Arial"/>
          <w:color w:val="000000" w:themeColor="text1"/>
          <w:sz w:val="28"/>
          <w:szCs w:val="28"/>
        </w:rPr>
      </w:pPr>
    </w:p>
    <w:p w14:paraId="1483850D" w14:textId="621E1701" w:rsidR="00061A6C" w:rsidRDefault="00061A6C" w:rsidP="00494C56">
      <w:pPr>
        <w:pStyle w:val="Heading2"/>
        <w:rPr>
          <w:sz w:val="28"/>
          <w:szCs w:val="28"/>
        </w:rPr>
      </w:pPr>
      <w:bookmarkStart w:id="9" w:name="_Toc228527753"/>
      <w:r w:rsidRPr="00494C56">
        <w:rPr>
          <w:sz w:val="28"/>
          <w:szCs w:val="28"/>
        </w:rPr>
        <w:t>Online access via the NHS App</w:t>
      </w:r>
      <w:bookmarkEnd w:id="9"/>
    </w:p>
    <w:p w14:paraId="6B258279" w14:textId="77777777" w:rsidR="00397AEF" w:rsidRDefault="00397AEF" w:rsidP="00397AEF"/>
    <w:p w14:paraId="036664F2" w14:textId="7965C4BE" w:rsidR="000B0C99" w:rsidRPr="0015068A" w:rsidRDefault="00493C27" w:rsidP="00397AEF">
      <w:pPr>
        <w:rPr>
          <w:rFonts w:ascii="Arial" w:hAnsi="Arial" w:cs="Arial"/>
        </w:rPr>
      </w:pPr>
      <w:r w:rsidRPr="0015068A">
        <w:rPr>
          <w:rFonts w:ascii="Arial" w:hAnsi="Arial" w:cs="Arial"/>
        </w:rPr>
        <w:t xml:space="preserve">You can usually use the NHS app to access your </w:t>
      </w:r>
      <w:r w:rsidR="000B0C99" w:rsidRPr="0015068A">
        <w:rPr>
          <w:rFonts w:ascii="Arial" w:hAnsi="Arial" w:cs="Arial"/>
        </w:rPr>
        <w:t xml:space="preserve">recent </w:t>
      </w:r>
      <w:r w:rsidRPr="0015068A">
        <w:rPr>
          <w:rFonts w:ascii="Arial" w:hAnsi="Arial" w:cs="Arial"/>
        </w:rPr>
        <w:t>medical records online by registering</w:t>
      </w:r>
      <w:r w:rsidR="000B0C99" w:rsidRPr="0015068A">
        <w:rPr>
          <w:rFonts w:ascii="Arial" w:hAnsi="Arial" w:cs="Arial"/>
        </w:rPr>
        <w:t xml:space="preserve"> an account</w:t>
      </w:r>
      <w:r w:rsidRPr="0015068A">
        <w:rPr>
          <w:rFonts w:ascii="Arial" w:hAnsi="Arial" w:cs="Arial"/>
        </w:rPr>
        <w:t xml:space="preserve"> </w:t>
      </w:r>
      <w:r w:rsidR="000B0C99" w:rsidRPr="0015068A">
        <w:rPr>
          <w:rFonts w:ascii="Arial" w:hAnsi="Arial" w:cs="Arial"/>
        </w:rPr>
        <w:t>in the app, or</w:t>
      </w:r>
      <w:r w:rsidRPr="0015068A">
        <w:rPr>
          <w:rFonts w:ascii="Arial" w:hAnsi="Arial" w:cs="Arial"/>
        </w:rPr>
        <w:t xml:space="preserve"> on</w:t>
      </w:r>
      <w:r w:rsidR="000B0C99" w:rsidRPr="0015068A">
        <w:rPr>
          <w:rFonts w:ascii="Arial" w:hAnsi="Arial" w:cs="Arial"/>
        </w:rPr>
        <w:t xml:space="preserve"> their website: </w:t>
      </w:r>
      <w:hyperlink r:id="rId21" w:history="1">
        <w:r w:rsidR="000B0C99" w:rsidRPr="0015068A">
          <w:rPr>
            <w:rStyle w:val="Hyperlink"/>
            <w:rFonts w:ascii="Arial" w:hAnsi="Arial" w:cs="Arial"/>
          </w:rPr>
          <w:t>www.nhsapp.service.nhs.uk/login</w:t>
        </w:r>
      </w:hyperlink>
      <w:r w:rsidR="000B0C99" w:rsidRPr="0015068A">
        <w:rPr>
          <w:rFonts w:ascii="Arial" w:hAnsi="Arial" w:cs="Arial"/>
        </w:rPr>
        <w:t>.</w:t>
      </w:r>
    </w:p>
    <w:p w14:paraId="21C2049D" w14:textId="77777777" w:rsidR="000B0C99" w:rsidRPr="0015068A" w:rsidRDefault="000B0C99" w:rsidP="00397AEF">
      <w:pPr>
        <w:rPr>
          <w:rFonts w:ascii="Arial" w:hAnsi="Arial" w:cs="Arial"/>
        </w:rPr>
      </w:pPr>
    </w:p>
    <w:p w14:paraId="5EE7BBBF" w14:textId="02687A55" w:rsidR="00397AEF" w:rsidRPr="0015068A" w:rsidRDefault="000B0C99" w:rsidP="00397AEF">
      <w:pPr>
        <w:rPr>
          <w:rFonts w:ascii="Arial" w:hAnsi="Arial" w:cs="Arial"/>
        </w:rPr>
      </w:pPr>
      <w:r w:rsidRPr="0015068A">
        <w:rPr>
          <w:rFonts w:ascii="Arial" w:hAnsi="Arial" w:cs="Arial"/>
        </w:rPr>
        <w:t xml:space="preserve">If you </w:t>
      </w:r>
      <w:r w:rsidR="00D24A30" w:rsidRPr="0015068A">
        <w:rPr>
          <w:rFonts w:ascii="Arial" w:hAnsi="Arial" w:cs="Arial"/>
        </w:rPr>
        <w:t xml:space="preserve">are </w:t>
      </w:r>
      <w:r w:rsidR="0015068A">
        <w:rPr>
          <w:rFonts w:ascii="Arial" w:hAnsi="Arial" w:cs="Arial"/>
        </w:rPr>
        <w:t>having difficulty</w:t>
      </w:r>
      <w:r w:rsidR="00D24A30" w:rsidRPr="0015068A">
        <w:rPr>
          <w:rFonts w:ascii="Arial" w:hAnsi="Arial" w:cs="Arial"/>
        </w:rPr>
        <w:t xml:space="preserve"> </w:t>
      </w:r>
      <w:r w:rsidR="0015068A">
        <w:rPr>
          <w:rFonts w:ascii="Arial" w:hAnsi="Arial" w:cs="Arial"/>
        </w:rPr>
        <w:t>using the app</w:t>
      </w:r>
      <w:r w:rsidR="00D24A30" w:rsidRPr="0015068A">
        <w:rPr>
          <w:rFonts w:ascii="Arial" w:hAnsi="Arial" w:cs="Arial"/>
        </w:rPr>
        <w:t xml:space="preserve"> for any reason,</w:t>
      </w:r>
      <w:r w:rsidR="007102DE" w:rsidRPr="0015068A">
        <w:rPr>
          <w:rFonts w:ascii="Arial" w:hAnsi="Arial" w:cs="Arial"/>
        </w:rPr>
        <w:t xml:space="preserve"> or you would like to be able to see </w:t>
      </w:r>
      <w:r w:rsidR="0015068A">
        <w:rPr>
          <w:rFonts w:ascii="Arial" w:hAnsi="Arial" w:cs="Arial"/>
        </w:rPr>
        <w:t xml:space="preserve">your </w:t>
      </w:r>
      <w:r w:rsidR="007102DE" w:rsidRPr="0015068A">
        <w:rPr>
          <w:rFonts w:ascii="Arial" w:hAnsi="Arial" w:cs="Arial"/>
        </w:rPr>
        <w:t>older records,</w:t>
      </w:r>
      <w:r w:rsidR="00D24A30" w:rsidRPr="0015068A">
        <w:rPr>
          <w:rFonts w:ascii="Arial" w:hAnsi="Arial" w:cs="Arial"/>
        </w:rPr>
        <w:t xml:space="preserve"> you can </w:t>
      </w:r>
      <w:r w:rsidR="007102DE" w:rsidRPr="0015068A">
        <w:rPr>
          <w:rFonts w:ascii="Arial" w:hAnsi="Arial" w:cs="Arial"/>
        </w:rPr>
        <w:t xml:space="preserve">contact the </w:t>
      </w:r>
      <w:proofErr w:type="gramStart"/>
      <w:r w:rsidR="007102DE" w:rsidRPr="0015068A">
        <w:rPr>
          <w:rFonts w:ascii="Arial" w:hAnsi="Arial" w:cs="Arial"/>
        </w:rPr>
        <w:t>practice</w:t>
      </w:r>
      <w:proofErr w:type="gramEnd"/>
      <w:r w:rsidR="007102DE" w:rsidRPr="0015068A">
        <w:rPr>
          <w:rFonts w:ascii="Arial" w:hAnsi="Arial" w:cs="Arial"/>
        </w:rPr>
        <w:t xml:space="preserve"> and we will support you to </w:t>
      </w:r>
      <w:r w:rsidR="0015068A" w:rsidRPr="0015068A">
        <w:rPr>
          <w:rFonts w:ascii="Arial" w:hAnsi="Arial" w:cs="Arial"/>
        </w:rPr>
        <w:t>access</w:t>
      </w:r>
      <w:r w:rsidR="007102DE" w:rsidRPr="0015068A">
        <w:rPr>
          <w:rFonts w:ascii="Arial" w:hAnsi="Arial" w:cs="Arial"/>
        </w:rPr>
        <w:t xml:space="preserve"> information you are seeking</w:t>
      </w:r>
      <w:r w:rsidR="00E71D51">
        <w:rPr>
          <w:rFonts w:ascii="Arial" w:hAnsi="Arial" w:cs="Arial"/>
        </w:rPr>
        <w:t xml:space="preserve"> via</w:t>
      </w:r>
      <w:r w:rsidR="009908E6">
        <w:rPr>
          <w:rFonts w:ascii="Arial" w:hAnsi="Arial" w:cs="Arial"/>
        </w:rPr>
        <w:t xml:space="preserve"> email. </w:t>
      </w:r>
    </w:p>
    <w:p w14:paraId="4C749C34" w14:textId="77777777" w:rsidR="001F0E25" w:rsidRDefault="001F0E25" w:rsidP="00BA09CB">
      <w:pPr>
        <w:pBdr>
          <w:top w:val="nil"/>
          <w:left w:val="nil"/>
          <w:bottom w:val="nil"/>
          <w:right w:val="nil"/>
          <w:between w:val="nil"/>
        </w:pBdr>
        <w:rPr>
          <w:rFonts w:ascii="Arial" w:eastAsia="Arial" w:hAnsi="Arial" w:cs="Arial"/>
          <w:color w:val="000000" w:themeColor="text1"/>
        </w:rPr>
      </w:pPr>
    </w:p>
    <w:p w14:paraId="0160717A" w14:textId="4B234055" w:rsidR="00BA09CB" w:rsidRPr="00BA09CB" w:rsidRDefault="00BA09CB" w:rsidP="00BA09CB">
      <w:pPr>
        <w:pStyle w:val="Heading2"/>
        <w:rPr>
          <w:sz w:val="28"/>
          <w:szCs w:val="28"/>
        </w:rPr>
      </w:pPr>
      <w:bookmarkStart w:id="10" w:name="_Toc228527754"/>
      <w:r>
        <w:rPr>
          <w:sz w:val="28"/>
          <w:szCs w:val="28"/>
        </w:rPr>
        <w:t>Data s</w:t>
      </w:r>
      <w:r w:rsidRPr="00BA09CB">
        <w:rPr>
          <w:sz w:val="28"/>
          <w:szCs w:val="28"/>
        </w:rPr>
        <w:t>ubject access requests</w:t>
      </w:r>
      <w:r>
        <w:rPr>
          <w:sz w:val="28"/>
          <w:szCs w:val="28"/>
        </w:rPr>
        <w:t xml:space="preserve"> (SARs or DSARs)</w:t>
      </w:r>
      <w:bookmarkEnd w:id="10"/>
    </w:p>
    <w:p w14:paraId="249AF9E2" w14:textId="77777777" w:rsidR="00BA09CB" w:rsidRDefault="00BA09CB" w:rsidP="0091262D">
      <w:pPr>
        <w:pBdr>
          <w:top w:val="nil"/>
          <w:left w:val="nil"/>
          <w:bottom w:val="nil"/>
          <w:right w:val="nil"/>
          <w:between w:val="nil"/>
        </w:pBdr>
        <w:rPr>
          <w:rFonts w:ascii="Arial" w:eastAsia="Arial" w:hAnsi="Arial" w:cs="Arial"/>
          <w:color w:val="FF0000"/>
        </w:rPr>
      </w:pPr>
    </w:p>
    <w:p w14:paraId="7A3F330C" w14:textId="77777777" w:rsidR="00E71D51" w:rsidRPr="00E71D51" w:rsidRDefault="00E71D51" w:rsidP="00EF2EE2">
      <w:pPr>
        <w:pBdr>
          <w:top w:val="nil"/>
          <w:left w:val="nil"/>
          <w:bottom w:val="nil"/>
          <w:right w:val="nil"/>
          <w:between w:val="nil"/>
        </w:pBdr>
        <w:rPr>
          <w:rFonts w:ascii="Arial" w:eastAsia="Arial" w:hAnsi="Arial" w:cs="Arial"/>
        </w:rPr>
      </w:pPr>
    </w:p>
    <w:p w14:paraId="73423786" w14:textId="4D9E7888" w:rsidR="00A0749D" w:rsidRDefault="000C640A" w:rsidP="00EF2EE2">
      <w:pPr>
        <w:pBdr>
          <w:top w:val="nil"/>
          <w:left w:val="nil"/>
          <w:bottom w:val="nil"/>
          <w:right w:val="nil"/>
          <w:between w:val="nil"/>
        </w:pBdr>
        <w:rPr>
          <w:rFonts w:ascii="Arial" w:hAnsi="Arial" w:cs="Arial"/>
        </w:rPr>
      </w:pPr>
      <w:r w:rsidRPr="00E71D51">
        <w:rPr>
          <w:rFonts w:ascii="Arial" w:eastAsia="Arial" w:hAnsi="Arial" w:cs="Arial"/>
        </w:rPr>
        <w:t xml:space="preserve">A SAR or DSAR is a request to access your personal information under UK data protection legislation. </w:t>
      </w:r>
      <w:r w:rsidR="00E71D51" w:rsidRPr="00E71D51">
        <w:rPr>
          <w:rFonts w:ascii="Arial" w:eastAsia="Arial" w:hAnsi="Arial" w:cs="Arial"/>
        </w:rPr>
        <w:t xml:space="preserve">We always encourage patients to </w:t>
      </w:r>
      <w:r w:rsidR="00E71D51">
        <w:rPr>
          <w:rFonts w:ascii="Arial" w:eastAsia="Arial" w:hAnsi="Arial" w:cs="Arial"/>
        </w:rPr>
        <w:t>check whether</w:t>
      </w:r>
      <w:r w:rsidR="00E71D51" w:rsidRPr="00E71D51">
        <w:rPr>
          <w:rFonts w:ascii="Arial" w:eastAsia="Arial" w:hAnsi="Arial" w:cs="Arial"/>
        </w:rPr>
        <w:t xml:space="preserve"> the app</w:t>
      </w:r>
      <w:r w:rsidR="00E71D51">
        <w:rPr>
          <w:rFonts w:ascii="Arial" w:eastAsia="Arial" w:hAnsi="Arial" w:cs="Arial"/>
        </w:rPr>
        <w:t xml:space="preserve"> will satisfy their needs</w:t>
      </w:r>
      <w:r w:rsidR="00BE7176">
        <w:rPr>
          <w:rFonts w:ascii="Arial" w:eastAsia="Arial" w:hAnsi="Arial" w:cs="Arial"/>
        </w:rPr>
        <w:t xml:space="preserve"> first,</w:t>
      </w:r>
      <w:r w:rsidR="00E71D51" w:rsidRPr="00E71D51">
        <w:rPr>
          <w:rFonts w:ascii="Arial" w:eastAsia="Arial" w:hAnsi="Arial" w:cs="Arial"/>
        </w:rPr>
        <w:t xml:space="preserve"> wherever this is appropriate. However, </w:t>
      </w:r>
      <w:r w:rsidR="00ED1B61">
        <w:rPr>
          <w:rFonts w:ascii="Arial" w:eastAsia="Arial" w:hAnsi="Arial" w:cs="Arial"/>
        </w:rPr>
        <w:t>you</w:t>
      </w:r>
      <w:r w:rsidR="00E71D51" w:rsidRPr="00E71D51">
        <w:rPr>
          <w:rFonts w:ascii="Arial" w:eastAsia="Arial" w:hAnsi="Arial" w:cs="Arial"/>
        </w:rPr>
        <w:t xml:space="preserve"> remain entitled to make a SAR if you prefer</w:t>
      </w:r>
      <w:r w:rsidR="00E71D51">
        <w:rPr>
          <w:rFonts w:ascii="Arial" w:eastAsia="Arial" w:hAnsi="Arial" w:cs="Arial"/>
        </w:rPr>
        <w:t xml:space="preserve"> by contacting us at </w:t>
      </w:r>
      <w:r w:rsidR="009908E6" w:rsidRPr="009908E6">
        <w:rPr>
          <w:rFonts w:ascii="Arial" w:hAnsi="Arial" w:cs="Arial"/>
        </w:rPr>
        <w:t>swlicb.kewmedicaladmin@nhs.net.</w:t>
      </w:r>
    </w:p>
    <w:p w14:paraId="46BDE5B6" w14:textId="77777777" w:rsidR="00A0749D" w:rsidRDefault="00A0749D" w:rsidP="00EF2EE2">
      <w:pPr>
        <w:pBdr>
          <w:top w:val="nil"/>
          <w:left w:val="nil"/>
          <w:bottom w:val="nil"/>
          <w:right w:val="nil"/>
          <w:between w:val="nil"/>
        </w:pBdr>
        <w:rPr>
          <w:rFonts w:ascii="Arial" w:hAnsi="Arial" w:cs="Arial"/>
        </w:rPr>
      </w:pPr>
    </w:p>
    <w:p w14:paraId="53EC5A5E" w14:textId="44F93087" w:rsidR="004950CF" w:rsidRDefault="00E71D51" w:rsidP="004950CF">
      <w:pPr>
        <w:pBdr>
          <w:top w:val="nil"/>
          <w:left w:val="nil"/>
          <w:bottom w:val="nil"/>
          <w:right w:val="nil"/>
          <w:between w:val="nil"/>
        </w:pBdr>
        <w:rPr>
          <w:rFonts w:ascii="Arial" w:hAnsi="Arial" w:cs="Arial"/>
        </w:rPr>
      </w:pPr>
      <w:r>
        <w:rPr>
          <w:rFonts w:ascii="Arial" w:hAnsi="Arial" w:cs="Arial"/>
        </w:rPr>
        <w:t>You are also entitled to make a request verbally</w:t>
      </w:r>
      <w:r w:rsidR="00A0749D">
        <w:rPr>
          <w:rFonts w:ascii="Arial" w:hAnsi="Arial" w:cs="Arial"/>
        </w:rPr>
        <w:t xml:space="preserve"> in person or by phone, but we are usually able to respond more quickly if you make your request in writing.</w:t>
      </w:r>
      <w:r w:rsidR="004950CF">
        <w:rPr>
          <w:rFonts w:ascii="Arial" w:hAnsi="Arial" w:cs="Arial"/>
        </w:rPr>
        <w:t xml:space="preserve"> </w:t>
      </w:r>
      <w:r w:rsidR="004950CF" w:rsidRPr="00E71D51">
        <w:rPr>
          <w:rFonts w:ascii="Arial" w:eastAsia="Arial" w:hAnsi="Arial" w:cs="Arial"/>
        </w:rPr>
        <w:t xml:space="preserve">If you make a request </w:t>
      </w:r>
      <w:r w:rsidR="004950CF">
        <w:rPr>
          <w:rFonts w:ascii="Arial" w:eastAsia="Arial" w:hAnsi="Arial" w:cs="Arial"/>
          <w:color w:val="000000" w:themeColor="text1"/>
        </w:rPr>
        <w:t>to access your personal information</w:t>
      </w:r>
      <w:r w:rsidR="004950CF" w:rsidRPr="00D15FB7">
        <w:rPr>
          <w:rFonts w:ascii="Arial" w:eastAsia="Arial" w:hAnsi="Arial" w:cs="Arial"/>
          <w:color w:val="000000" w:themeColor="text1"/>
        </w:rPr>
        <w:t xml:space="preserve">, we </w:t>
      </w:r>
      <w:r w:rsidR="004950CF">
        <w:rPr>
          <w:rFonts w:ascii="Arial" w:eastAsia="Arial" w:hAnsi="Arial" w:cs="Arial"/>
          <w:color w:val="000000" w:themeColor="text1"/>
        </w:rPr>
        <w:t>will respond to you as soon as possible within</w:t>
      </w:r>
      <w:r w:rsidR="004950CF" w:rsidRPr="00D15FB7">
        <w:rPr>
          <w:rFonts w:ascii="Arial" w:eastAsia="Arial" w:hAnsi="Arial" w:cs="Arial"/>
          <w:color w:val="000000" w:themeColor="text1"/>
        </w:rPr>
        <w:t xml:space="preserve"> </w:t>
      </w:r>
      <w:r w:rsidR="004950CF">
        <w:rPr>
          <w:rFonts w:ascii="Arial" w:eastAsia="Arial" w:hAnsi="Arial" w:cs="Arial"/>
          <w:color w:val="000000" w:themeColor="text1"/>
        </w:rPr>
        <w:t xml:space="preserve">one calendar month from the date we receive the request, or proof of your authority to request the information. We are allowed to extend this to a maximum of three months if complying with a request is complex. </w:t>
      </w:r>
    </w:p>
    <w:p w14:paraId="7C8B77CD" w14:textId="77777777" w:rsidR="004950CF" w:rsidRDefault="004950CF" w:rsidP="004950CF">
      <w:pPr>
        <w:pBdr>
          <w:top w:val="nil"/>
          <w:left w:val="nil"/>
          <w:bottom w:val="nil"/>
          <w:right w:val="nil"/>
          <w:between w:val="nil"/>
        </w:pBdr>
        <w:rPr>
          <w:rFonts w:ascii="Arial" w:hAnsi="Arial" w:cs="Arial"/>
        </w:rPr>
      </w:pPr>
    </w:p>
    <w:p w14:paraId="16ABBD3C" w14:textId="2D53A270" w:rsidR="004950CF" w:rsidRDefault="004950CF" w:rsidP="004950CF">
      <w:pPr>
        <w:pBdr>
          <w:top w:val="nil"/>
          <w:left w:val="nil"/>
          <w:bottom w:val="nil"/>
          <w:right w:val="nil"/>
          <w:between w:val="nil"/>
        </w:pBdr>
        <w:rPr>
          <w:rFonts w:ascii="Arial" w:eastAsia="Arial" w:hAnsi="Arial" w:cs="Arial"/>
        </w:rPr>
      </w:pPr>
      <w:r>
        <w:rPr>
          <w:rFonts w:ascii="Arial" w:eastAsia="Arial" w:hAnsi="Arial" w:cs="Arial"/>
          <w:color w:val="000000" w:themeColor="text1"/>
        </w:rPr>
        <w:lastRenderedPageBreak/>
        <w:t xml:space="preserve">The Information Commissioner’s Office (ICO) has an online tool which will help you to format your request in such a way that we are likely to be able to respond quickly: </w:t>
      </w:r>
      <w:hyperlink r:id="rId22" w:history="1">
        <w:r w:rsidRPr="004A0A5B">
          <w:rPr>
            <w:rStyle w:val="Hyperlink"/>
            <w:rFonts w:ascii="Arial" w:hAnsi="Arial" w:cs="Arial"/>
          </w:rPr>
          <w:t>https://ico.org.uk/for-the-public/make-a-subject-access-request/</w:t>
        </w:r>
      </w:hyperlink>
      <w:r>
        <w:rPr>
          <w:rFonts w:ascii="Arial" w:hAnsi="Arial" w:cs="Arial"/>
        </w:rPr>
        <w:t xml:space="preserve">. </w:t>
      </w:r>
    </w:p>
    <w:p w14:paraId="579294FD" w14:textId="558771B9" w:rsidR="004950CF" w:rsidRDefault="004950CF" w:rsidP="004950CF">
      <w:pPr>
        <w:pBdr>
          <w:top w:val="nil"/>
          <w:left w:val="nil"/>
          <w:bottom w:val="nil"/>
          <w:right w:val="nil"/>
          <w:between w:val="nil"/>
        </w:pBdr>
        <w:rPr>
          <w:rFonts w:ascii="Arial" w:eastAsia="Arial" w:hAnsi="Arial" w:cs="Arial"/>
          <w:color w:val="000000" w:themeColor="text1"/>
        </w:rPr>
      </w:pPr>
    </w:p>
    <w:p w14:paraId="6CEB34D4" w14:textId="46B68C99" w:rsidR="000C640A" w:rsidRDefault="00641A7D" w:rsidP="00EF2EE2">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you are acting on behalf of someone else, you may wish to review our </w:t>
      </w:r>
      <w:r w:rsidR="003D3D79">
        <w:rPr>
          <w:rFonts w:ascii="Arial" w:eastAsia="Arial" w:hAnsi="Arial" w:cs="Arial"/>
          <w:color w:val="000000" w:themeColor="text1"/>
        </w:rPr>
        <w:t>Policy on sharing information with people.</w:t>
      </w:r>
    </w:p>
    <w:p w14:paraId="1E963CC7" w14:textId="77777777" w:rsidR="00224F41" w:rsidRDefault="00224F41" w:rsidP="00D51591">
      <w:pPr>
        <w:pBdr>
          <w:top w:val="nil"/>
          <w:left w:val="nil"/>
          <w:bottom w:val="nil"/>
          <w:right w:val="nil"/>
          <w:between w:val="nil"/>
        </w:pBdr>
        <w:rPr>
          <w:rFonts w:ascii="Arial" w:eastAsia="Arial" w:hAnsi="Arial" w:cs="Arial"/>
          <w:color w:val="000000" w:themeColor="text1"/>
        </w:rPr>
      </w:pPr>
    </w:p>
    <w:p w14:paraId="16AD92FD" w14:textId="6B7C3A7B" w:rsidR="005A4F51" w:rsidRPr="005A4F51" w:rsidRDefault="006417E4" w:rsidP="005A4F51">
      <w:pPr>
        <w:pStyle w:val="Heading2"/>
        <w:spacing w:after="240"/>
        <w:rPr>
          <w:sz w:val="28"/>
          <w:szCs w:val="28"/>
        </w:rPr>
      </w:pPr>
      <w:bookmarkStart w:id="11" w:name="_Toc228527755"/>
      <w:r w:rsidRPr="006417E4">
        <w:rPr>
          <w:sz w:val="28"/>
          <w:szCs w:val="28"/>
        </w:rPr>
        <w:t>Charging a fee</w:t>
      </w:r>
      <w:bookmarkEnd w:id="11"/>
    </w:p>
    <w:p w14:paraId="7A8A889D" w14:textId="38AD0EBE" w:rsidR="00604549" w:rsidRDefault="00224F41" w:rsidP="00D51591">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You are not </w:t>
      </w:r>
      <w:r w:rsidR="00EF2A31">
        <w:rPr>
          <w:rFonts w:ascii="Arial" w:eastAsia="Arial" w:hAnsi="Arial" w:cs="Arial"/>
          <w:color w:val="000000" w:themeColor="text1"/>
        </w:rPr>
        <w:t xml:space="preserve">usually </w:t>
      </w:r>
      <w:r w:rsidRPr="00D15FB7">
        <w:rPr>
          <w:rFonts w:ascii="Arial" w:eastAsia="Arial" w:hAnsi="Arial" w:cs="Arial"/>
          <w:color w:val="000000" w:themeColor="text1"/>
        </w:rPr>
        <w:t>required to pay any charge for exercising your rights.</w:t>
      </w:r>
      <w:r w:rsidR="00785E0E">
        <w:rPr>
          <w:rFonts w:ascii="Arial" w:eastAsia="Arial" w:hAnsi="Arial" w:cs="Arial"/>
          <w:color w:val="000000" w:themeColor="text1"/>
        </w:rPr>
        <w:t xml:space="preserve"> However, we are entitled to</w:t>
      </w:r>
      <w:r w:rsidR="00486190">
        <w:rPr>
          <w:rFonts w:ascii="Arial" w:eastAsia="Arial" w:hAnsi="Arial" w:cs="Arial"/>
          <w:color w:val="000000" w:themeColor="text1"/>
        </w:rPr>
        <w:t xml:space="preserve"> refuse to comply or</w:t>
      </w:r>
      <w:r w:rsidR="00785E0E">
        <w:rPr>
          <w:rFonts w:ascii="Arial" w:eastAsia="Arial" w:hAnsi="Arial" w:cs="Arial"/>
          <w:color w:val="000000" w:themeColor="text1"/>
        </w:rPr>
        <w:t xml:space="preserve"> charge a fee for </w:t>
      </w:r>
      <w:r w:rsidR="00486190">
        <w:rPr>
          <w:rFonts w:ascii="Arial" w:eastAsia="Arial" w:hAnsi="Arial" w:cs="Arial"/>
          <w:color w:val="000000" w:themeColor="text1"/>
        </w:rPr>
        <w:t xml:space="preserve">requests which are </w:t>
      </w:r>
      <w:r w:rsidR="00785E0E">
        <w:rPr>
          <w:rFonts w:ascii="Arial" w:eastAsia="Arial" w:hAnsi="Arial" w:cs="Arial"/>
          <w:color w:val="000000" w:themeColor="text1"/>
        </w:rPr>
        <w:t>excessive</w:t>
      </w:r>
      <w:r w:rsidR="00486190">
        <w:rPr>
          <w:rFonts w:ascii="Arial" w:eastAsia="Arial" w:hAnsi="Arial" w:cs="Arial"/>
          <w:color w:val="000000" w:themeColor="text1"/>
        </w:rPr>
        <w:t xml:space="preserve">, </w:t>
      </w:r>
      <w:r w:rsidR="00785E0E">
        <w:rPr>
          <w:rFonts w:ascii="Arial" w:eastAsia="Arial" w:hAnsi="Arial" w:cs="Arial"/>
          <w:color w:val="000000" w:themeColor="text1"/>
        </w:rPr>
        <w:t>repeated,</w:t>
      </w:r>
      <w:r w:rsidR="00486190">
        <w:rPr>
          <w:rFonts w:ascii="Arial" w:eastAsia="Arial" w:hAnsi="Arial" w:cs="Arial"/>
          <w:color w:val="000000" w:themeColor="text1"/>
        </w:rPr>
        <w:t xml:space="preserve"> or </w:t>
      </w:r>
      <w:r w:rsidR="00785E0E">
        <w:rPr>
          <w:rFonts w:ascii="Arial" w:eastAsia="Arial" w:hAnsi="Arial" w:cs="Arial"/>
          <w:color w:val="000000" w:themeColor="text1"/>
        </w:rPr>
        <w:t>request copies of your information in multiple formats.</w:t>
      </w:r>
      <w:r w:rsidR="00795956">
        <w:rPr>
          <w:rFonts w:ascii="Arial" w:eastAsia="Arial" w:hAnsi="Arial" w:cs="Arial"/>
          <w:color w:val="000000" w:themeColor="text1"/>
        </w:rPr>
        <w:t xml:space="preserve"> </w:t>
      </w:r>
      <w:r w:rsidR="00A3385A" w:rsidRPr="004153DE">
        <w:rPr>
          <w:rFonts w:ascii="Arial" w:eastAsia="Arial" w:hAnsi="Arial" w:cs="Arial"/>
          <w:color w:val="000000" w:themeColor="text1"/>
        </w:rPr>
        <w:t>We will notify you of the fee and await confirmation before proceeding.</w:t>
      </w:r>
    </w:p>
    <w:p w14:paraId="557E2C57" w14:textId="77777777" w:rsidR="00604549" w:rsidRDefault="00604549" w:rsidP="00D51591">
      <w:pPr>
        <w:pBdr>
          <w:top w:val="nil"/>
          <w:left w:val="nil"/>
          <w:bottom w:val="nil"/>
          <w:right w:val="nil"/>
          <w:between w:val="nil"/>
        </w:pBdr>
        <w:rPr>
          <w:rFonts w:ascii="Arial" w:eastAsia="Arial" w:hAnsi="Arial" w:cs="Arial"/>
          <w:color w:val="000000" w:themeColor="text1"/>
        </w:rPr>
      </w:pPr>
    </w:p>
    <w:p w14:paraId="56E4F19C" w14:textId="246E5B30" w:rsidR="00E71D51" w:rsidRDefault="004153DE" w:rsidP="00E550EF">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Charging a fee is an exceptional course of action, not routine.</w:t>
      </w:r>
      <w:r w:rsidR="00F6216E">
        <w:rPr>
          <w:rFonts w:ascii="Arial" w:eastAsia="Arial" w:hAnsi="Arial" w:cs="Arial"/>
          <w:color w:val="000000" w:themeColor="text1"/>
        </w:rPr>
        <w:t xml:space="preserve"> We reserve the right to refuse any request under this exe</w:t>
      </w:r>
      <w:r w:rsidR="00EB15E4">
        <w:rPr>
          <w:rFonts w:ascii="Arial" w:eastAsia="Arial" w:hAnsi="Arial" w:cs="Arial"/>
          <w:color w:val="000000" w:themeColor="text1"/>
        </w:rPr>
        <w:t>m</w:t>
      </w:r>
      <w:r w:rsidR="00F6216E">
        <w:rPr>
          <w:rFonts w:ascii="Arial" w:eastAsia="Arial" w:hAnsi="Arial" w:cs="Arial"/>
          <w:color w:val="000000" w:themeColor="text1"/>
        </w:rPr>
        <w:t>ption outright. The charge to comply with a manifestly unfounded or excessive request will be calculated on a case-by-case basis to ensure that</w:t>
      </w:r>
      <w:r w:rsidR="00F6216E" w:rsidRPr="00E550EF">
        <w:rPr>
          <w:rFonts w:ascii="Arial" w:eastAsia="Arial" w:hAnsi="Arial" w:cs="Arial"/>
          <w:color w:val="000000" w:themeColor="text1"/>
        </w:rPr>
        <w:t xml:space="preserve"> fees are </w:t>
      </w:r>
      <w:r w:rsidR="00F6216E">
        <w:rPr>
          <w:rFonts w:ascii="Arial" w:eastAsia="Arial" w:hAnsi="Arial" w:cs="Arial"/>
          <w:color w:val="000000" w:themeColor="text1"/>
        </w:rPr>
        <w:t xml:space="preserve">based on </w:t>
      </w:r>
      <w:r w:rsidR="00F6216E" w:rsidRPr="00E550EF">
        <w:rPr>
          <w:rFonts w:ascii="Arial" w:eastAsia="Arial" w:hAnsi="Arial" w:cs="Arial"/>
          <w:color w:val="000000" w:themeColor="text1"/>
        </w:rPr>
        <w:t>proportionate, reasonable and justifiable</w:t>
      </w:r>
      <w:r w:rsidR="00F6216E">
        <w:rPr>
          <w:rFonts w:ascii="Arial" w:eastAsia="Arial" w:hAnsi="Arial" w:cs="Arial"/>
          <w:color w:val="000000" w:themeColor="text1"/>
        </w:rPr>
        <w:t xml:space="preserve">. Doing so </w:t>
      </w:r>
      <w:r w:rsidRPr="004153DE">
        <w:rPr>
          <w:rFonts w:ascii="Arial" w:eastAsia="Arial" w:hAnsi="Arial" w:cs="Arial"/>
          <w:color w:val="000000" w:themeColor="text1"/>
        </w:rPr>
        <w:t>represents a cost</w:t>
      </w:r>
      <w:r w:rsidRPr="004153DE">
        <w:rPr>
          <w:rFonts w:ascii="Cambria Math" w:eastAsia="Arial" w:hAnsi="Cambria Math" w:cs="Cambria Math"/>
          <w:color w:val="000000" w:themeColor="text1"/>
        </w:rPr>
        <w:t>‑</w:t>
      </w:r>
      <w:r w:rsidRPr="004153DE">
        <w:rPr>
          <w:rFonts w:ascii="Arial" w:eastAsia="Arial" w:hAnsi="Arial" w:cs="Arial"/>
          <w:color w:val="000000" w:themeColor="text1"/>
        </w:rPr>
        <w:t>recovery exercise for reasonable administrative costs only</w:t>
      </w:r>
      <w:r>
        <w:rPr>
          <w:rFonts w:ascii="Arial" w:eastAsia="Arial" w:hAnsi="Arial" w:cs="Arial"/>
          <w:color w:val="000000" w:themeColor="text1"/>
        </w:rPr>
        <w:t>. This includes costs</w:t>
      </w:r>
      <w:r w:rsidRPr="004153DE">
        <w:rPr>
          <w:rFonts w:ascii="Arial" w:eastAsia="Arial" w:hAnsi="Arial" w:cs="Arial"/>
          <w:color w:val="000000" w:themeColor="text1"/>
        </w:rPr>
        <w:t xml:space="preserve"> such as staff time and copying or postage</w:t>
      </w:r>
      <w:r w:rsidR="00F6216E">
        <w:rPr>
          <w:rFonts w:ascii="Arial" w:eastAsia="Arial" w:hAnsi="Arial" w:cs="Arial"/>
          <w:color w:val="000000" w:themeColor="text1"/>
        </w:rPr>
        <w:t>;</w:t>
      </w:r>
      <w:r w:rsidRPr="004153DE">
        <w:rPr>
          <w:rFonts w:ascii="Arial" w:eastAsia="Arial" w:hAnsi="Arial" w:cs="Arial"/>
          <w:color w:val="000000" w:themeColor="text1"/>
        </w:rPr>
        <w:t xml:space="preserve"> </w:t>
      </w:r>
      <w:r w:rsidR="00F6216E">
        <w:rPr>
          <w:rFonts w:ascii="Arial" w:eastAsia="Arial" w:hAnsi="Arial" w:cs="Arial"/>
          <w:color w:val="000000" w:themeColor="text1"/>
        </w:rPr>
        <w:t>it</w:t>
      </w:r>
      <w:r w:rsidRPr="004153DE">
        <w:rPr>
          <w:rFonts w:ascii="Arial" w:eastAsia="Arial" w:hAnsi="Arial" w:cs="Arial"/>
          <w:color w:val="000000" w:themeColor="text1"/>
        </w:rPr>
        <w:t xml:space="preserve"> is not applied as a deterrent or penalty. </w:t>
      </w:r>
    </w:p>
    <w:p w14:paraId="73DFB636" w14:textId="77777777" w:rsidR="00726C7F" w:rsidRDefault="00726C7F" w:rsidP="00E550EF">
      <w:pPr>
        <w:pBdr>
          <w:top w:val="nil"/>
          <w:left w:val="nil"/>
          <w:bottom w:val="nil"/>
          <w:right w:val="nil"/>
          <w:between w:val="nil"/>
        </w:pBdr>
        <w:rPr>
          <w:rFonts w:ascii="Arial" w:eastAsia="Arial" w:hAnsi="Arial" w:cs="Arial"/>
          <w:color w:val="000000" w:themeColor="text1"/>
        </w:rPr>
      </w:pPr>
    </w:p>
    <w:p w14:paraId="2C9266CC" w14:textId="0098B5B6" w:rsidR="00D51591" w:rsidRPr="005A4F51" w:rsidRDefault="00D51591" w:rsidP="005A4F51">
      <w:pPr>
        <w:pStyle w:val="Heading2"/>
        <w:spacing w:after="240"/>
        <w:rPr>
          <w:sz w:val="28"/>
          <w:szCs w:val="28"/>
        </w:rPr>
      </w:pPr>
      <w:bookmarkStart w:id="12" w:name="_Toc228527756"/>
      <w:r w:rsidRPr="00BA09CB">
        <w:rPr>
          <w:sz w:val="28"/>
          <w:szCs w:val="28"/>
        </w:rPr>
        <w:t>Amending your medical record</w:t>
      </w:r>
      <w:bookmarkEnd w:id="12"/>
    </w:p>
    <w:p w14:paraId="7881438A" w14:textId="120BE6F6" w:rsidR="00DF220C" w:rsidRDefault="00426E91" w:rsidP="00DF220C">
      <w:pPr>
        <w:pBdr>
          <w:top w:val="nil"/>
          <w:left w:val="nil"/>
          <w:bottom w:val="nil"/>
          <w:right w:val="nil"/>
          <w:between w:val="nil"/>
        </w:pBdr>
        <w:rPr>
          <w:rFonts w:ascii="Arial" w:eastAsia="Arial" w:hAnsi="Arial" w:cs="Arial"/>
          <w:color w:val="FF0000"/>
        </w:rPr>
      </w:pPr>
      <w:r w:rsidRPr="00F2268B">
        <w:rPr>
          <w:rFonts w:ascii="Arial" w:eastAsia="Arial" w:hAnsi="Arial" w:cs="Arial"/>
          <w:color w:val="000000" w:themeColor="text1"/>
        </w:rPr>
        <w:t xml:space="preserve">You have the right to have any factual inaccuracies corrected. </w:t>
      </w:r>
      <w:r w:rsidR="00DF220C">
        <w:rPr>
          <w:rFonts w:ascii="Arial" w:eastAsia="Arial" w:hAnsi="Arial" w:cs="Arial"/>
          <w:color w:val="000000" w:themeColor="text1"/>
        </w:rPr>
        <w:t xml:space="preserve">If </w:t>
      </w:r>
      <w:r w:rsidR="00AA073C" w:rsidRPr="00F2268B">
        <w:rPr>
          <w:rFonts w:ascii="Arial" w:eastAsia="Arial" w:hAnsi="Arial" w:cs="Arial"/>
          <w:color w:val="000000" w:themeColor="text1"/>
        </w:rPr>
        <w:t xml:space="preserve">you believe </w:t>
      </w:r>
      <w:r w:rsidR="00814C23">
        <w:rPr>
          <w:rFonts w:ascii="Arial" w:eastAsia="Arial" w:hAnsi="Arial" w:cs="Arial"/>
          <w:color w:val="000000" w:themeColor="text1"/>
        </w:rPr>
        <w:t>any information we hold</w:t>
      </w:r>
      <w:r w:rsidR="00AA073C" w:rsidRPr="00F2268B">
        <w:rPr>
          <w:rFonts w:ascii="Arial" w:eastAsia="Arial" w:hAnsi="Arial" w:cs="Arial"/>
          <w:color w:val="000000" w:themeColor="text1"/>
        </w:rPr>
        <w:t xml:space="preserve"> contain</w:t>
      </w:r>
      <w:r w:rsidR="00814C23">
        <w:rPr>
          <w:rFonts w:ascii="Arial" w:eastAsia="Arial" w:hAnsi="Arial" w:cs="Arial"/>
          <w:color w:val="000000" w:themeColor="text1"/>
        </w:rPr>
        <w:t>s</w:t>
      </w:r>
      <w:r w:rsidR="00AA073C" w:rsidRPr="00F2268B">
        <w:rPr>
          <w:rFonts w:ascii="Arial" w:eastAsia="Arial" w:hAnsi="Arial" w:cs="Arial"/>
          <w:color w:val="000000" w:themeColor="text1"/>
        </w:rPr>
        <w:t xml:space="preserve"> a factual error</w:t>
      </w:r>
      <w:r w:rsidR="00AA073C">
        <w:rPr>
          <w:rFonts w:ascii="Arial" w:eastAsia="Arial" w:hAnsi="Arial" w:cs="Arial"/>
          <w:color w:val="000000" w:themeColor="text1"/>
        </w:rPr>
        <w:t xml:space="preserve">, </w:t>
      </w:r>
      <w:r w:rsidR="00DF220C">
        <w:rPr>
          <w:rFonts w:ascii="Arial" w:eastAsia="Arial" w:hAnsi="Arial" w:cs="Arial"/>
          <w:color w:val="000000" w:themeColor="text1"/>
        </w:rPr>
        <w:t xml:space="preserve">you can </w:t>
      </w:r>
      <w:r w:rsidR="00AA073C">
        <w:rPr>
          <w:rFonts w:ascii="Arial" w:eastAsia="Arial" w:hAnsi="Arial" w:cs="Arial"/>
          <w:color w:val="000000" w:themeColor="text1"/>
        </w:rPr>
        <w:t xml:space="preserve">discuss this with your GP, or </w:t>
      </w:r>
      <w:r w:rsidR="00DF220C">
        <w:rPr>
          <w:rFonts w:ascii="Arial" w:eastAsia="Arial" w:hAnsi="Arial" w:cs="Arial"/>
          <w:color w:val="000000" w:themeColor="text1"/>
        </w:rPr>
        <w:t>request that we investigate by contacting u</w:t>
      </w:r>
      <w:r w:rsidR="003D3D79">
        <w:rPr>
          <w:rFonts w:ascii="Arial" w:eastAsia="Arial" w:hAnsi="Arial" w:cs="Arial"/>
          <w:color w:val="000000" w:themeColor="text1"/>
        </w:rPr>
        <w:t>s via e-consult took on our website.</w:t>
      </w:r>
    </w:p>
    <w:p w14:paraId="3A652D4E" w14:textId="77777777" w:rsidR="00426E91" w:rsidRDefault="00426E91" w:rsidP="00D51591">
      <w:pPr>
        <w:pBdr>
          <w:top w:val="nil"/>
          <w:left w:val="nil"/>
          <w:bottom w:val="nil"/>
          <w:right w:val="nil"/>
          <w:between w:val="nil"/>
        </w:pBdr>
        <w:rPr>
          <w:rFonts w:ascii="Arial" w:eastAsia="Arial" w:hAnsi="Arial" w:cs="Arial"/>
          <w:color w:val="000000" w:themeColor="text1"/>
        </w:rPr>
      </w:pPr>
    </w:p>
    <w:p w14:paraId="63CC6315" w14:textId="7CEE6A20" w:rsidR="00DF220C" w:rsidRDefault="00D51591" w:rsidP="00F2268B">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We are only able to rectify or erase</w:t>
      </w:r>
      <w:r w:rsidR="00AA4558">
        <w:rPr>
          <w:rFonts w:ascii="Arial" w:eastAsia="Arial" w:hAnsi="Arial" w:cs="Arial"/>
          <w:color w:val="000000" w:themeColor="text1"/>
        </w:rPr>
        <w:t xml:space="preserve"> </w:t>
      </w:r>
      <w:r w:rsidR="008F367E">
        <w:rPr>
          <w:rFonts w:ascii="Arial" w:eastAsia="Arial" w:hAnsi="Arial" w:cs="Arial"/>
          <w:color w:val="000000" w:themeColor="text1"/>
        </w:rPr>
        <w:t>information</w:t>
      </w:r>
      <w:r>
        <w:rPr>
          <w:rFonts w:ascii="Arial" w:eastAsia="Arial" w:hAnsi="Arial" w:cs="Arial"/>
          <w:color w:val="000000" w:themeColor="text1"/>
        </w:rPr>
        <w:t xml:space="preserve"> </w:t>
      </w:r>
      <w:r w:rsidR="00224F41">
        <w:rPr>
          <w:rFonts w:ascii="Arial" w:eastAsia="Arial" w:hAnsi="Arial" w:cs="Arial"/>
          <w:color w:val="000000" w:themeColor="text1"/>
        </w:rPr>
        <w:t>which</w:t>
      </w:r>
      <w:r w:rsidR="007D737E">
        <w:rPr>
          <w:rFonts w:ascii="Arial" w:eastAsia="Arial" w:hAnsi="Arial" w:cs="Arial"/>
          <w:color w:val="000000" w:themeColor="text1"/>
        </w:rPr>
        <w:t xml:space="preserve"> is</w:t>
      </w:r>
      <w:r w:rsidR="00224F41">
        <w:rPr>
          <w:rFonts w:ascii="Arial" w:eastAsia="Arial" w:hAnsi="Arial" w:cs="Arial"/>
          <w:color w:val="000000" w:themeColor="text1"/>
        </w:rPr>
        <w:t xml:space="preserve"> </w:t>
      </w:r>
      <w:r w:rsidR="004A3035">
        <w:rPr>
          <w:rFonts w:ascii="Arial" w:eastAsia="Arial" w:hAnsi="Arial" w:cs="Arial"/>
          <w:color w:val="000000" w:themeColor="text1"/>
        </w:rPr>
        <w:t>inaccurate</w:t>
      </w:r>
      <w:r>
        <w:rPr>
          <w:rFonts w:ascii="Arial" w:eastAsia="Arial" w:hAnsi="Arial" w:cs="Arial"/>
          <w:color w:val="000000" w:themeColor="text1"/>
        </w:rPr>
        <w:t xml:space="preserve"> or misleading as to any matter of fact.</w:t>
      </w:r>
      <w:r w:rsidR="00DF220C">
        <w:rPr>
          <w:rFonts w:ascii="Arial" w:eastAsia="Arial" w:hAnsi="Arial" w:cs="Arial"/>
          <w:color w:val="000000" w:themeColor="text1"/>
        </w:rPr>
        <w:t xml:space="preserve"> </w:t>
      </w:r>
      <w:r w:rsidR="00F2268B" w:rsidRPr="00F2268B">
        <w:rPr>
          <w:rFonts w:ascii="Arial" w:eastAsia="Arial" w:hAnsi="Arial" w:cs="Arial"/>
          <w:color w:val="000000" w:themeColor="text1"/>
        </w:rPr>
        <w:t xml:space="preserve">There is no obligation to amend professional opinion; however, sometimes it is difficult to distinguish between fact and opinion. </w:t>
      </w:r>
    </w:p>
    <w:p w14:paraId="6DFA2405" w14:textId="77777777" w:rsidR="00DF220C" w:rsidRDefault="00DF220C" w:rsidP="00F2268B">
      <w:pPr>
        <w:pBdr>
          <w:top w:val="nil"/>
          <w:left w:val="nil"/>
          <w:bottom w:val="nil"/>
          <w:right w:val="nil"/>
          <w:between w:val="nil"/>
        </w:pBdr>
        <w:rPr>
          <w:rFonts w:ascii="Arial" w:eastAsia="Arial" w:hAnsi="Arial" w:cs="Arial"/>
          <w:color w:val="000000" w:themeColor="text1"/>
        </w:rPr>
      </w:pPr>
    </w:p>
    <w:p w14:paraId="42FF3B8D" w14:textId="3044D2F9" w:rsidR="00F2268B" w:rsidRDefault="00F2268B" w:rsidP="00F2268B">
      <w:pPr>
        <w:pBdr>
          <w:top w:val="nil"/>
          <w:left w:val="nil"/>
          <w:bottom w:val="nil"/>
          <w:right w:val="nil"/>
          <w:between w:val="nil"/>
        </w:pBdr>
        <w:rPr>
          <w:rFonts w:ascii="Arial" w:eastAsia="Arial" w:hAnsi="Arial" w:cs="Arial"/>
          <w:color w:val="000000" w:themeColor="text1"/>
        </w:rPr>
      </w:pPr>
      <w:r w:rsidRPr="00F2268B">
        <w:rPr>
          <w:rFonts w:ascii="Arial" w:eastAsia="Arial" w:hAnsi="Arial" w:cs="Arial"/>
          <w:color w:val="000000" w:themeColor="text1"/>
        </w:rPr>
        <w:t>Where you and the health professional cannot agree on whether the information in question is accurate, you can ask that a statement is included to set out that the accuracy of the information is disputed by you</w:t>
      </w:r>
      <w:r w:rsidR="00DF220C">
        <w:rPr>
          <w:rFonts w:ascii="Arial" w:eastAsia="Arial" w:hAnsi="Arial" w:cs="Arial"/>
          <w:color w:val="000000" w:themeColor="text1"/>
        </w:rPr>
        <w:t>.</w:t>
      </w:r>
    </w:p>
    <w:p w14:paraId="16FFD4A5" w14:textId="77777777" w:rsidR="00D51591" w:rsidRDefault="00D51591" w:rsidP="00D51591">
      <w:pPr>
        <w:pBdr>
          <w:top w:val="nil"/>
          <w:left w:val="nil"/>
          <w:bottom w:val="nil"/>
          <w:right w:val="nil"/>
          <w:between w:val="nil"/>
        </w:pBdr>
        <w:rPr>
          <w:rFonts w:ascii="Arial" w:eastAsia="Arial" w:hAnsi="Arial" w:cs="Arial"/>
          <w:color w:val="000000" w:themeColor="text1"/>
        </w:rPr>
      </w:pPr>
    </w:p>
    <w:p w14:paraId="36EB2CCB" w14:textId="30C8B529" w:rsidR="00D51591" w:rsidRDefault="00D51591" w:rsidP="00D51591">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More information about </w:t>
      </w:r>
      <w:r w:rsidR="00271C49">
        <w:rPr>
          <w:rFonts w:ascii="Arial" w:eastAsia="Arial" w:hAnsi="Arial" w:cs="Arial"/>
          <w:color w:val="000000" w:themeColor="text1"/>
        </w:rPr>
        <w:t>what we can and can’t chang</w:t>
      </w:r>
      <w:r w:rsidR="00CB3D8C">
        <w:rPr>
          <w:rFonts w:ascii="Arial" w:eastAsia="Arial" w:hAnsi="Arial" w:cs="Arial"/>
          <w:color w:val="000000" w:themeColor="text1"/>
        </w:rPr>
        <w:t>e</w:t>
      </w:r>
      <w:r>
        <w:rPr>
          <w:rFonts w:ascii="Arial" w:eastAsia="Arial" w:hAnsi="Arial" w:cs="Arial"/>
          <w:color w:val="000000" w:themeColor="text1"/>
        </w:rPr>
        <w:t xml:space="preserve"> can be found on the </w:t>
      </w:r>
      <w:hyperlink r:id="rId23" w:anchor="ib4" w:history="1">
        <w:r w:rsidR="00BD35F5">
          <w:rPr>
            <w:rStyle w:val="Hyperlink"/>
            <w:rFonts w:ascii="Arial" w:eastAsia="Arial" w:hAnsi="Arial" w:cs="Arial"/>
          </w:rPr>
          <w:t>ICO</w:t>
        </w:r>
      </w:hyperlink>
      <w:r>
        <w:rPr>
          <w:rFonts w:ascii="Arial" w:eastAsia="Arial" w:hAnsi="Arial" w:cs="Arial"/>
          <w:color w:val="000000" w:themeColor="text1"/>
        </w:rPr>
        <w:t xml:space="preserve">, </w:t>
      </w:r>
      <w:r w:rsidR="00AA4558">
        <w:rPr>
          <w:rFonts w:ascii="Arial" w:eastAsia="Arial" w:hAnsi="Arial" w:cs="Arial"/>
          <w:color w:val="000000" w:themeColor="text1"/>
        </w:rPr>
        <w:t xml:space="preserve">the </w:t>
      </w:r>
      <w:hyperlink r:id="rId24" w:history="1">
        <w:proofErr w:type="spellStart"/>
        <w:r w:rsidR="00BD35F5">
          <w:rPr>
            <w:rStyle w:val="Hyperlink"/>
            <w:rFonts w:ascii="Arial" w:eastAsia="Arial" w:hAnsi="Arial" w:cs="Arial"/>
          </w:rPr>
          <w:t>Londonwide</w:t>
        </w:r>
        <w:proofErr w:type="spellEnd"/>
        <w:r w:rsidR="00BD35F5">
          <w:rPr>
            <w:rStyle w:val="Hyperlink"/>
            <w:rFonts w:ascii="Arial" w:eastAsia="Arial" w:hAnsi="Arial" w:cs="Arial"/>
          </w:rPr>
          <w:t xml:space="preserve"> Local Medical Committee</w:t>
        </w:r>
      </w:hyperlink>
      <w:r w:rsidR="00886DB6">
        <w:rPr>
          <w:rFonts w:ascii="Arial" w:eastAsia="Arial" w:hAnsi="Arial" w:cs="Arial"/>
          <w:color w:val="000000" w:themeColor="text1"/>
        </w:rPr>
        <w:t xml:space="preserve">, </w:t>
      </w:r>
      <w:r>
        <w:rPr>
          <w:rFonts w:ascii="Arial" w:eastAsia="Arial" w:hAnsi="Arial" w:cs="Arial"/>
          <w:color w:val="000000" w:themeColor="text1"/>
        </w:rPr>
        <w:t>and th</w:t>
      </w:r>
      <w:r w:rsidR="00886DB6">
        <w:rPr>
          <w:rFonts w:ascii="Arial" w:eastAsia="Arial" w:hAnsi="Arial" w:cs="Arial"/>
          <w:color w:val="000000" w:themeColor="text1"/>
        </w:rPr>
        <w:t xml:space="preserve">e </w:t>
      </w:r>
      <w:hyperlink r:id="rId25" w:history="1">
        <w:r w:rsidRPr="00BD35F5">
          <w:rPr>
            <w:rStyle w:val="Hyperlink"/>
            <w:rFonts w:ascii="Arial" w:eastAsia="Arial" w:hAnsi="Arial" w:cs="Arial"/>
          </w:rPr>
          <w:t>Medical Protection</w:t>
        </w:r>
        <w:r w:rsidR="0038226F" w:rsidRPr="00BD35F5">
          <w:rPr>
            <w:rStyle w:val="Hyperlink"/>
            <w:rFonts w:ascii="Arial" w:eastAsia="Arial" w:hAnsi="Arial" w:cs="Arial"/>
          </w:rPr>
          <w:t xml:space="preserve"> Society</w:t>
        </w:r>
      </w:hyperlink>
      <w:r w:rsidR="00886DB6">
        <w:rPr>
          <w:rFonts w:ascii="Arial" w:eastAsia="Arial" w:hAnsi="Arial" w:cs="Arial"/>
          <w:color w:val="000000" w:themeColor="text1"/>
        </w:rPr>
        <w:t xml:space="preserve"> website</w:t>
      </w:r>
      <w:r w:rsidR="00BD35F5">
        <w:rPr>
          <w:rFonts w:ascii="Arial" w:eastAsia="Arial" w:hAnsi="Arial" w:cs="Arial"/>
          <w:color w:val="000000" w:themeColor="text1"/>
        </w:rPr>
        <w:t>s</w:t>
      </w:r>
      <w:r w:rsidR="00886DB6">
        <w:rPr>
          <w:rFonts w:ascii="Arial" w:eastAsia="Arial" w:hAnsi="Arial" w:cs="Arial"/>
          <w:color w:val="000000" w:themeColor="text1"/>
        </w:rPr>
        <w:t xml:space="preserve"> -</w:t>
      </w:r>
      <w:r>
        <w:rPr>
          <w:rFonts w:ascii="Arial" w:eastAsia="Arial" w:hAnsi="Arial" w:cs="Arial"/>
          <w:color w:val="000000" w:themeColor="text1"/>
        </w:rPr>
        <w:t xml:space="preserve"> which we rely on when making decisions about how to handle disputed records.</w:t>
      </w:r>
    </w:p>
    <w:p w14:paraId="0D463F67" w14:textId="77777777" w:rsidR="00F30EBF" w:rsidRDefault="00F30EBF" w:rsidP="00D51591">
      <w:pPr>
        <w:pBdr>
          <w:top w:val="nil"/>
          <w:left w:val="nil"/>
          <w:bottom w:val="nil"/>
          <w:right w:val="nil"/>
          <w:between w:val="nil"/>
        </w:pBdr>
        <w:rPr>
          <w:rFonts w:ascii="Arial" w:eastAsia="Arial" w:hAnsi="Arial" w:cs="Arial"/>
          <w:color w:val="FF0000"/>
        </w:rPr>
      </w:pPr>
    </w:p>
    <w:p w14:paraId="4BEAD7E5" w14:textId="284A4996" w:rsidR="00F30EBF" w:rsidRDefault="00F30EBF" w:rsidP="005A4F51">
      <w:pPr>
        <w:pStyle w:val="Heading2"/>
        <w:spacing w:after="240"/>
        <w:rPr>
          <w:color w:val="000000"/>
        </w:rPr>
      </w:pPr>
      <w:bookmarkStart w:id="13" w:name="_Toc228527757"/>
      <w:r w:rsidRPr="00BA09CB">
        <w:rPr>
          <w:sz w:val="28"/>
          <w:szCs w:val="28"/>
        </w:rPr>
        <w:t>Contact with you</w:t>
      </w:r>
      <w:bookmarkEnd w:id="13"/>
      <w:r w:rsidRPr="00BA09CB">
        <w:rPr>
          <w:sz w:val="28"/>
          <w:szCs w:val="28"/>
        </w:rPr>
        <w:t xml:space="preserve"> </w:t>
      </w:r>
    </w:p>
    <w:p w14:paraId="0B694728" w14:textId="4E931D39" w:rsidR="00F30EBF" w:rsidRPr="00D81233" w:rsidRDefault="00F30EBF" w:rsidP="00F30EBF">
      <w:pPr>
        <w:widowControl w:val="0"/>
        <w:rPr>
          <w:rFonts w:ascii="Arial" w:hAnsi="Arial" w:cs="Arial"/>
        </w:rPr>
      </w:pPr>
      <w:r>
        <w:rPr>
          <w:rFonts w:ascii="Arial" w:hAnsi="Arial" w:cs="Arial"/>
          <w:color w:val="000000"/>
        </w:rPr>
        <w:t>When you register wit</w:t>
      </w:r>
      <w:r w:rsidR="003D3D79">
        <w:rPr>
          <w:rFonts w:ascii="Arial" w:hAnsi="Arial" w:cs="Arial"/>
          <w:color w:val="000000"/>
        </w:rPr>
        <w:t xml:space="preserve">h Kew Medical Practice, </w:t>
      </w:r>
      <w:r w:rsidRPr="00D81233">
        <w:rPr>
          <w:rFonts w:ascii="Arial" w:hAnsi="Arial" w:cs="Arial"/>
        </w:rPr>
        <w:t xml:space="preserve">we will ask you for your preferred methods of contact and any reasonable adjustments you </w:t>
      </w:r>
      <w:r w:rsidR="00E04E62">
        <w:rPr>
          <w:rFonts w:ascii="Arial" w:hAnsi="Arial" w:cs="Arial"/>
        </w:rPr>
        <w:t>would like to request</w:t>
      </w:r>
      <w:r w:rsidRPr="00D81233">
        <w:rPr>
          <w:rFonts w:ascii="Arial" w:hAnsi="Arial" w:cs="Arial"/>
        </w:rPr>
        <w:t>.</w:t>
      </w:r>
    </w:p>
    <w:p w14:paraId="60DB90A3" w14:textId="77777777" w:rsidR="00F30EBF" w:rsidRDefault="00F30EBF" w:rsidP="00F30EBF">
      <w:pPr>
        <w:widowControl w:val="0"/>
        <w:rPr>
          <w:rFonts w:ascii="Arial" w:hAnsi="Arial" w:cs="Arial"/>
          <w:color w:val="000000"/>
        </w:rPr>
      </w:pPr>
    </w:p>
    <w:p w14:paraId="6248A583" w14:textId="14A10558" w:rsidR="00F30EBF" w:rsidRDefault="00F30EBF" w:rsidP="00F30EBF">
      <w:pPr>
        <w:widowControl w:val="0"/>
        <w:rPr>
          <w:rFonts w:ascii="Arial" w:hAnsi="Arial" w:cs="Arial"/>
          <w:color w:val="000000"/>
        </w:rPr>
      </w:pPr>
      <w:r>
        <w:rPr>
          <w:rFonts w:ascii="Arial" w:hAnsi="Arial" w:cs="Arial"/>
          <w:color w:val="000000"/>
        </w:rPr>
        <w:t xml:space="preserve">If you do not specify any preference, we will </w:t>
      </w:r>
      <w:r w:rsidRPr="0025317F">
        <w:rPr>
          <w:rFonts w:ascii="Arial" w:hAnsi="Arial" w:cs="Arial"/>
          <w:color w:val="000000"/>
        </w:rPr>
        <w:t>us</w:t>
      </w:r>
      <w:r w:rsidR="003E70F7">
        <w:rPr>
          <w:rFonts w:ascii="Arial" w:hAnsi="Arial" w:cs="Arial"/>
          <w:color w:val="000000"/>
        </w:rPr>
        <w:t>e</w:t>
      </w:r>
      <w:r w:rsidRPr="0025317F">
        <w:rPr>
          <w:rFonts w:ascii="Arial" w:hAnsi="Arial" w:cs="Arial"/>
          <w:color w:val="000000"/>
        </w:rPr>
        <w:t xml:space="preserve"> </w:t>
      </w:r>
      <w:r>
        <w:rPr>
          <w:rFonts w:ascii="Arial" w:hAnsi="Arial" w:cs="Arial"/>
          <w:color w:val="000000"/>
        </w:rPr>
        <w:t>any channel</w:t>
      </w:r>
      <w:r w:rsidR="00494C1A">
        <w:rPr>
          <w:rFonts w:ascii="Arial" w:hAnsi="Arial" w:cs="Arial"/>
          <w:color w:val="000000"/>
        </w:rPr>
        <w:t xml:space="preserve"> provided</w:t>
      </w:r>
      <w:r w:rsidRPr="0025317F">
        <w:rPr>
          <w:rFonts w:ascii="Arial" w:hAnsi="Arial" w:cs="Arial"/>
          <w:color w:val="000000"/>
        </w:rPr>
        <w:t xml:space="preserve"> to communicate with you about your healthcare, i.e. by letter (postal address), voicemail or voice-message (telephone or mobile number), text message (mobile number) or by email (email address). </w:t>
      </w:r>
      <w:r>
        <w:rPr>
          <w:rFonts w:ascii="Arial" w:hAnsi="Arial" w:cs="Arial"/>
          <w:color w:val="000000"/>
        </w:rPr>
        <w:t xml:space="preserve"> </w:t>
      </w:r>
    </w:p>
    <w:p w14:paraId="18028CCD" w14:textId="77777777" w:rsidR="00F30EBF" w:rsidRDefault="00F30EBF" w:rsidP="00F30EBF">
      <w:pPr>
        <w:widowControl w:val="0"/>
        <w:rPr>
          <w:rFonts w:ascii="Arial" w:hAnsi="Arial" w:cs="Arial"/>
          <w:color w:val="000000"/>
        </w:rPr>
      </w:pPr>
    </w:p>
    <w:p w14:paraId="578BDD1D" w14:textId="5A2E10AC" w:rsidR="00271C49" w:rsidRDefault="00F30EBF" w:rsidP="003E70F7">
      <w:pPr>
        <w:widowControl w:val="0"/>
        <w:rPr>
          <w:rFonts w:ascii="Arial" w:hAnsi="Arial" w:cs="Arial"/>
          <w:color w:val="FF0000"/>
        </w:rPr>
      </w:pPr>
      <w:r>
        <w:rPr>
          <w:rFonts w:ascii="Arial" w:hAnsi="Arial" w:cs="Arial"/>
          <w:color w:val="000000"/>
        </w:rPr>
        <w:t>You can let us know or change your contact preferences at any time b</w:t>
      </w:r>
      <w:r w:rsidR="003D3D79">
        <w:rPr>
          <w:rFonts w:ascii="Arial" w:hAnsi="Arial" w:cs="Arial"/>
          <w:color w:val="000000"/>
        </w:rPr>
        <w:t xml:space="preserve">y going onto our website and filling out an </w:t>
      </w:r>
      <w:proofErr w:type="spellStart"/>
      <w:r w:rsidR="003D3D79">
        <w:rPr>
          <w:rFonts w:ascii="Arial" w:hAnsi="Arial" w:cs="Arial"/>
          <w:color w:val="000000"/>
        </w:rPr>
        <w:t>econsult</w:t>
      </w:r>
      <w:proofErr w:type="spellEnd"/>
      <w:r w:rsidR="003D3D79">
        <w:rPr>
          <w:rFonts w:ascii="Arial" w:hAnsi="Arial" w:cs="Arial"/>
          <w:color w:val="000000"/>
        </w:rPr>
        <w:t xml:space="preserve"> for administrative purposes.</w:t>
      </w:r>
    </w:p>
    <w:p w14:paraId="604B1369" w14:textId="77777777" w:rsidR="00015807" w:rsidRDefault="00015807" w:rsidP="003E70F7">
      <w:pPr>
        <w:widowControl w:val="0"/>
        <w:rPr>
          <w:rFonts w:ascii="Arial" w:hAnsi="Arial" w:cs="Arial"/>
          <w:color w:val="FF0000"/>
        </w:rPr>
      </w:pPr>
    </w:p>
    <w:p w14:paraId="7AFDF035" w14:textId="46281C2B" w:rsidR="00015807" w:rsidRDefault="00015807" w:rsidP="00015807">
      <w:pPr>
        <w:widowControl w:val="0"/>
        <w:rPr>
          <w:rFonts w:ascii="Arial" w:hAnsi="Arial" w:cs="Arial"/>
          <w:color w:val="000000"/>
        </w:rPr>
      </w:pPr>
      <w:r w:rsidRPr="00015807">
        <w:rPr>
          <w:rFonts w:ascii="Arial" w:hAnsi="Arial" w:cs="Arial"/>
          <w:b/>
          <w:bCs/>
          <w:color w:val="000000"/>
        </w:rPr>
        <w:t xml:space="preserve">Please </w:t>
      </w:r>
      <w:proofErr w:type="gramStart"/>
      <w:r w:rsidRPr="00015807">
        <w:rPr>
          <w:rFonts w:ascii="Arial" w:hAnsi="Arial" w:cs="Arial"/>
          <w:b/>
          <w:bCs/>
          <w:color w:val="000000"/>
        </w:rPr>
        <w:t>note:</w:t>
      </w:r>
      <w:proofErr w:type="gramEnd"/>
      <w:r>
        <w:rPr>
          <w:rFonts w:ascii="Arial" w:hAnsi="Arial" w:cs="Arial"/>
          <w:color w:val="000000"/>
        </w:rPr>
        <w:t xml:space="preserve"> we record all inbound</w:t>
      </w:r>
      <w:r w:rsidR="003D3D79">
        <w:rPr>
          <w:rFonts w:ascii="Arial" w:hAnsi="Arial" w:cs="Arial"/>
          <w:color w:val="000000"/>
        </w:rPr>
        <w:t xml:space="preserve"> and outbound </w:t>
      </w:r>
      <w:r>
        <w:rPr>
          <w:rFonts w:ascii="Arial" w:hAnsi="Arial" w:cs="Arial"/>
          <w:color w:val="000000"/>
        </w:rPr>
        <w:t>calls with the practice for training and monitoring purposes. These are stored</w:t>
      </w:r>
      <w:r w:rsidR="003D3D79">
        <w:rPr>
          <w:rFonts w:ascii="Arial" w:hAnsi="Arial" w:cs="Arial"/>
          <w:color w:val="000000"/>
        </w:rPr>
        <w:t xml:space="preserve"> in the Cloud </w:t>
      </w:r>
      <w:r>
        <w:rPr>
          <w:rFonts w:ascii="Arial" w:hAnsi="Arial" w:cs="Arial"/>
          <w:color w:val="000000"/>
        </w:rPr>
        <w:t>and automatically deleted after</w:t>
      </w:r>
      <w:r w:rsidR="003D3D79">
        <w:rPr>
          <w:rFonts w:ascii="Arial" w:hAnsi="Arial" w:cs="Arial"/>
          <w:color w:val="000000"/>
        </w:rPr>
        <w:t xml:space="preserve"> 2 years.</w:t>
      </w:r>
    </w:p>
    <w:p w14:paraId="61A2CDD2" w14:textId="77777777" w:rsidR="00271C49" w:rsidRPr="00271C49" w:rsidRDefault="00271C49" w:rsidP="00271C49"/>
    <w:p w14:paraId="0000009F" w14:textId="7C33C90B" w:rsidR="006D7977" w:rsidRPr="00D15FB7" w:rsidRDefault="00645217" w:rsidP="005C5309">
      <w:pPr>
        <w:pStyle w:val="Heading1"/>
        <w:rPr>
          <w:color w:val="000000"/>
        </w:rPr>
      </w:pPr>
      <w:bookmarkStart w:id="14" w:name="_Toc228527758"/>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bookmarkEnd w:id="14"/>
    </w:p>
    <w:p w14:paraId="000000A0" w14:textId="77777777" w:rsidR="006D7977" w:rsidRPr="00D15FB7" w:rsidRDefault="006D7977">
      <w:pPr>
        <w:pBdr>
          <w:top w:val="nil"/>
          <w:left w:val="nil"/>
          <w:bottom w:val="nil"/>
          <w:right w:val="nil"/>
          <w:between w:val="nil"/>
        </w:pBdr>
        <w:rPr>
          <w:rFonts w:ascii="Arial" w:eastAsia="Arial" w:hAnsi="Arial" w:cs="Arial"/>
          <w:color w:val="000000"/>
        </w:rPr>
      </w:pPr>
    </w:p>
    <w:p w14:paraId="000000A1" w14:textId="77777777" w:rsidR="006D7977" w:rsidRPr="005E1C09" w:rsidRDefault="00645217" w:rsidP="005C5309">
      <w:pPr>
        <w:pStyle w:val="Heading2"/>
        <w:rPr>
          <w:sz w:val="28"/>
          <w:szCs w:val="28"/>
        </w:rPr>
      </w:pPr>
      <w:bookmarkStart w:id="15" w:name="_Toc228527759"/>
      <w:r w:rsidRPr="005E1C09">
        <w:rPr>
          <w:sz w:val="28"/>
          <w:szCs w:val="28"/>
        </w:rPr>
        <w:t>Personal information</w:t>
      </w:r>
      <w:bookmarkEnd w:id="15"/>
    </w:p>
    <w:p w14:paraId="389C51FC" w14:textId="77777777" w:rsidR="00234A65" w:rsidRPr="00D15FB7" w:rsidRDefault="00234A65" w:rsidP="000F7264">
      <w:pPr>
        <w:pBdr>
          <w:top w:val="nil"/>
          <w:left w:val="nil"/>
          <w:bottom w:val="nil"/>
          <w:right w:val="nil"/>
          <w:between w:val="nil"/>
        </w:pBdr>
        <w:rPr>
          <w:rFonts w:ascii="Arial" w:eastAsia="Arial" w:hAnsi="Arial" w:cs="Arial"/>
          <w:color w:val="000000"/>
        </w:rPr>
      </w:pPr>
    </w:p>
    <w:p w14:paraId="4F8DE94D" w14:textId="60F6F439" w:rsidR="008E3BD3" w:rsidRDefault="00645217" w:rsidP="002B5C7F">
      <w:pPr>
        <w:pBdr>
          <w:top w:val="nil"/>
          <w:left w:val="nil"/>
          <w:bottom w:val="nil"/>
          <w:right w:val="nil"/>
          <w:between w:val="nil"/>
        </w:pBdr>
        <w:rPr>
          <w:rFonts w:ascii="Arial" w:eastAsia="Arial" w:hAnsi="Arial" w:cs="Arial"/>
          <w:color w:val="000000" w:themeColor="text1"/>
        </w:rPr>
      </w:pPr>
      <w:r w:rsidRPr="457D815C">
        <w:rPr>
          <w:rFonts w:ascii="Arial" w:eastAsia="Arial" w:hAnsi="Arial" w:cs="Arial"/>
          <w:color w:val="000000" w:themeColor="text1"/>
        </w:rPr>
        <w:t xml:space="preserve">Under the UK General Data Protection Regulation (UK GDPR), </w:t>
      </w:r>
      <w:r w:rsidR="00CC3641">
        <w:rPr>
          <w:rFonts w:ascii="Arial" w:eastAsia="Arial" w:hAnsi="Arial" w:cs="Arial"/>
          <w:color w:val="000000" w:themeColor="text1"/>
        </w:rPr>
        <w:t xml:space="preserve">we </w:t>
      </w:r>
      <w:r w:rsidR="009902FB">
        <w:rPr>
          <w:rFonts w:ascii="Arial" w:eastAsia="Arial" w:hAnsi="Arial" w:cs="Arial"/>
          <w:color w:val="000000" w:themeColor="text1"/>
        </w:rPr>
        <w:t>must</w:t>
      </w:r>
      <w:r w:rsidR="00CC3641">
        <w:rPr>
          <w:rFonts w:ascii="Arial" w:eastAsia="Arial" w:hAnsi="Arial" w:cs="Arial"/>
          <w:color w:val="000000" w:themeColor="text1"/>
        </w:rPr>
        <w:t xml:space="preserve"> identify </w:t>
      </w:r>
      <w:r w:rsidRPr="457D815C">
        <w:rPr>
          <w:rFonts w:ascii="Arial" w:eastAsia="Arial" w:hAnsi="Arial" w:cs="Arial"/>
          <w:color w:val="000000" w:themeColor="text1"/>
        </w:rPr>
        <w:t>the lawful bas</w:t>
      </w:r>
      <w:r w:rsidR="005718E1" w:rsidRPr="457D815C">
        <w:rPr>
          <w:rFonts w:ascii="Arial" w:eastAsia="Arial" w:hAnsi="Arial" w:cs="Arial"/>
          <w:color w:val="000000" w:themeColor="text1"/>
        </w:rPr>
        <w:t>is</w:t>
      </w:r>
      <w:r w:rsidR="00B21CBE" w:rsidRPr="457D815C">
        <w:rPr>
          <w:rFonts w:ascii="Arial" w:eastAsia="Arial" w:hAnsi="Arial" w:cs="Arial"/>
          <w:color w:val="000000" w:themeColor="text1"/>
        </w:rPr>
        <w:t xml:space="preserve"> </w:t>
      </w:r>
      <w:r w:rsidRPr="457D815C">
        <w:rPr>
          <w:rFonts w:ascii="Arial" w:eastAsia="Arial" w:hAnsi="Arial" w:cs="Arial"/>
          <w:color w:val="000000" w:themeColor="text1"/>
        </w:rPr>
        <w:t>we rely on for using personal information</w:t>
      </w:r>
      <w:r w:rsidR="005B129D">
        <w:rPr>
          <w:rFonts w:ascii="Arial" w:eastAsia="Arial" w:hAnsi="Arial" w:cs="Arial"/>
          <w:color w:val="000000" w:themeColor="text1"/>
        </w:rPr>
        <w:t xml:space="preserve">. </w:t>
      </w:r>
    </w:p>
    <w:p w14:paraId="26EE056C" w14:textId="77777777" w:rsidR="008E3BD3" w:rsidRDefault="008E3BD3" w:rsidP="002B5C7F">
      <w:pPr>
        <w:pBdr>
          <w:top w:val="nil"/>
          <w:left w:val="nil"/>
          <w:bottom w:val="nil"/>
          <w:right w:val="nil"/>
          <w:between w:val="nil"/>
        </w:pBdr>
        <w:rPr>
          <w:rFonts w:ascii="Arial" w:eastAsia="Arial" w:hAnsi="Arial" w:cs="Arial"/>
          <w:color w:val="000000" w:themeColor="text1"/>
        </w:rPr>
      </w:pPr>
    </w:p>
    <w:p w14:paraId="2B47F70C" w14:textId="123C1B3F" w:rsidR="00B923BB" w:rsidRPr="002B5C7F" w:rsidRDefault="005B129D" w:rsidP="002B5C7F">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To provide routine </w:t>
      </w:r>
      <w:r w:rsidR="00777181" w:rsidRPr="00777181">
        <w:rPr>
          <w:rFonts w:ascii="Arial" w:eastAsia="Arial" w:hAnsi="Arial" w:cs="Arial"/>
          <w:color w:val="000000" w:themeColor="text1"/>
        </w:rPr>
        <w:t>NHS care and treatment</w:t>
      </w:r>
      <w:r w:rsidR="00645217" w:rsidRPr="457D815C">
        <w:rPr>
          <w:rFonts w:ascii="Arial" w:eastAsia="Arial" w:hAnsi="Arial" w:cs="Arial"/>
          <w:color w:val="000000" w:themeColor="text1"/>
        </w:rPr>
        <w:t xml:space="preserve"> </w:t>
      </w:r>
      <w:r>
        <w:rPr>
          <w:rFonts w:ascii="Arial" w:eastAsia="Arial" w:hAnsi="Arial" w:cs="Arial"/>
          <w:color w:val="000000" w:themeColor="text1"/>
        </w:rPr>
        <w:t>we rely on</w:t>
      </w:r>
      <w:r w:rsidR="00681464">
        <w:rPr>
          <w:rFonts w:ascii="Arial" w:hAnsi="Arial" w:cs="Arial"/>
        </w:rPr>
        <w:t>:</w:t>
      </w:r>
      <w:r w:rsidR="00B923BB">
        <w:rPr>
          <w:rFonts w:ascii="Arial" w:hAnsi="Arial" w:cs="Arial"/>
        </w:rPr>
        <w:t xml:space="preserve"> </w:t>
      </w:r>
    </w:p>
    <w:p w14:paraId="02DD41CF" w14:textId="77777777" w:rsidR="00B923BB" w:rsidRDefault="00B923BB" w:rsidP="00B923BB">
      <w:pPr>
        <w:widowControl w:val="0"/>
        <w:rPr>
          <w:rFonts w:ascii="Arial" w:hAnsi="Arial" w:cs="Arial"/>
        </w:rPr>
      </w:pPr>
    </w:p>
    <w:p w14:paraId="7D324962" w14:textId="77777777" w:rsidR="00B923BB" w:rsidRDefault="00B923BB" w:rsidP="00B923BB">
      <w:pPr>
        <w:widowControl w:val="0"/>
        <w:ind w:left="720"/>
        <w:rPr>
          <w:rFonts w:ascii="Arial" w:hAnsi="Arial" w:cs="Arial"/>
          <w:b/>
          <w:bCs/>
          <w:i/>
        </w:rPr>
      </w:pPr>
      <w:r>
        <w:rPr>
          <w:rFonts w:ascii="Arial" w:hAnsi="Arial" w:cs="Arial"/>
          <w:b/>
          <w:bCs/>
          <w:i/>
        </w:rPr>
        <w:t xml:space="preserve">UK GDPR - </w:t>
      </w:r>
      <w:r w:rsidRPr="00F95589">
        <w:rPr>
          <w:rFonts w:ascii="Arial" w:hAnsi="Arial" w:cs="Arial"/>
          <w:b/>
          <w:bCs/>
          <w:i/>
        </w:rPr>
        <w:t>Article 6</w:t>
      </w:r>
      <w:r>
        <w:rPr>
          <w:rFonts w:ascii="Arial" w:hAnsi="Arial" w:cs="Arial"/>
          <w:b/>
          <w:bCs/>
          <w:i/>
        </w:rPr>
        <w:t>(1)</w:t>
      </w:r>
      <w:r w:rsidRPr="00F95589">
        <w:rPr>
          <w:rFonts w:ascii="Arial" w:hAnsi="Arial" w:cs="Arial"/>
          <w:b/>
          <w:bCs/>
          <w:i/>
        </w:rPr>
        <w:t xml:space="preserve">(e) </w:t>
      </w:r>
      <w:r w:rsidRPr="0048125E">
        <w:rPr>
          <w:rFonts w:ascii="Arial" w:hAnsi="Arial" w:cs="Arial"/>
          <w:i/>
        </w:rPr>
        <w:t>- ‘processing is necessary for the performance of a task carried out in the public interest or in the exercise of official authority vested in the controller’</w:t>
      </w:r>
    </w:p>
    <w:p w14:paraId="5694F355" w14:textId="77777777" w:rsidR="00B923BB" w:rsidRDefault="00B923BB" w:rsidP="457D815C">
      <w:pPr>
        <w:pBdr>
          <w:top w:val="nil"/>
          <w:left w:val="nil"/>
          <w:bottom w:val="nil"/>
          <w:right w:val="nil"/>
          <w:between w:val="nil"/>
        </w:pBdr>
        <w:rPr>
          <w:rFonts w:ascii="Arial" w:eastAsia="Arial" w:hAnsi="Arial" w:cs="Arial"/>
          <w:color w:val="000000"/>
        </w:rPr>
      </w:pPr>
    </w:p>
    <w:p w14:paraId="073D0109" w14:textId="5556100E" w:rsidR="00681464" w:rsidRDefault="00681464" w:rsidP="00681464">
      <w:pPr>
        <w:pBdr>
          <w:top w:val="nil"/>
          <w:left w:val="nil"/>
          <w:bottom w:val="nil"/>
          <w:right w:val="nil"/>
          <w:between w:val="nil"/>
        </w:pBdr>
        <w:rPr>
          <w:rFonts w:ascii="Arial" w:eastAsia="Arial" w:hAnsi="Arial" w:cs="Arial"/>
          <w:color w:val="000000" w:themeColor="text1"/>
        </w:rPr>
      </w:pPr>
      <w:r>
        <w:rPr>
          <w:rFonts w:ascii="Arial" w:hAnsi="Arial" w:cs="Arial"/>
        </w:rPr>
        <w:t xml:space="preserve">This is sometimes </w:t>
      </w:r>
      <w:r w:rsidRPr="00681464">
        <w:rPr>
          <w:rFonts w:ascii="Arial" w:hAnsi="Arial" w:cs="Arial"/>
        </w:rPr>
        <w:t xml:space="preserve">referred to as the ‘Public Task’ basis because it relates to delivery of public services. </w:t>
      </w:r>
      <w:hyperlink r:id="rId26" w:history="1">
        <w:r w:rsidR="003A19B0">
          <w:rPr>
            <w:rStyle w:val="Hyperlink"/>
            <w:rFonts w:ascii="Arial" w:eastAsia="Arial" w:hAnsi="Arial" w:cs="Arial"/>
          </w:rPr>
          <w:t>T</w:t>
        </w:r>
        <w:r w:rsidRPr="00681464">
          <w:rPr>
            <w:rStyle w:val="Hyperlink"/>
            <w:rFonts w:ascii="Arial" w:eastAsia="Arial" w:hAnsi="Arial" w:cs="Arial"/>
          </w:rPr>
          <w:t>his list</w:t>
        </w:r>
      </w:hyperlink>
      <w:r w:rsidRPr="00681464">
        <w:rPr>
          <w:rFonts w:ascii="Arial" w:eastAsia="Arial" w:hAnsi="Arial" w:cs="Arial"/>
          <w:color w:val="000000" w:themeColor="text1"/>
        </w:rPr>
        <w:t xml:space="preserve"> </w:t>
      </w:r>
      <w:r w:rsidR="003A19B0">
        <w:rPr>
          <w:rFonts w:ascii="Arial" w:eastAsia="Arial" w:hAnsi="Arial" w:cs="Arial"/>
          <w:color w:val="000000" w:themeColor="text1"/>
        </w:rPr>
        <w:t>shows</w:t>
      </w:r>
      <w:r w:rsidRPr="00681464">
        <w:rPr>
          <w:rFonts w:ascii="Arial" w:eastAsia="Arial" w:hAnsi="Arial" w:cs="Arial"/>
          <w:color w:val="000000" w:themeColor="text1"/>
        </w:rPr>
        <w:t xml:space="preserve"> the most likely laws that apply when using and sharing information in health and care.</w:t>
      </w:r>
      <w:r w:rsidRPr="67C95884">
        <w:rPr>
          <w:rFonts w:ascii="Arial" w:eastAsia="Arial" w:hAnsi="Arial" w:cs="Arial"/>
          <w:color w:val="000000" w:themeColor="text1"/>
        </w:rPr>
        <w:t xml:space="preserve"> </w:t>
      </w:r>
    </w:p>
    <w:p w14:paraId="43D18841" w14:textId="77777777" w:rsidR="00FF2A0A" w:rsidRDefault="00FF2A0A" w:rsidP="00681464">
      <w:pPr>
        <w:pBdr>
          <w:top w:val="nil"/>
          <w:left w:val="nil"/>
          <w:bottom w:val="nil"/>
          <w:right w:val="nil"/>
          <w:between w:val="nil"/>
        </w:pBdr>
        <w:rPr>
          <w:rFonts w:ascii="Arial" w:eastAsia="Arial" w:hAnsi="Arial" w:cs="Arial"/>
          <w:color w:val="000000" w:themeColor="text1"/>
        </w:rPr>
      </w:pPr>
    </w:p>
    <w:p w14:paraId="221082F7" w14:textId="77777777" w:rsidR="00FF2A0A" w:rsidRPr="005E1C09" w:rsidRDefault="00FF2A0A" w:rsidP="00FF2A0A">
      <w:pPr>
        <w:pStyle w:val="Heading2"/>
        <w:rPr>
          <w:color w:val="000000"/>
          <w:sz w:val="28"/>
          <w:szCs w:val="28"/>
        </w:rPr>
      </w:pPr>
      <w:bookmarkStart w:id="16" w:name="_Toc228527760"/>
      <w:r>
        <w:rPr>
          <w:sz w:val="28"/>
          <w:szCs w:val="28"/>
        </w:rPr>
        <w:t>S</w:t>
      </w:r>
      <w:r w:rsidRPr="005E1C09">
        <w:rPr>
          <w:sz w:val="28"/>
          <w:szCs w:val="28"/>
        </w:rPr>
        <w:t>ensitive</w:t>
      </w:r>
      <w:r>
        <w:rPr>
          <w:sz w:val="28"/>
          <w:szCs w:val="28"/>
        </w:rPr>
        <w:t xml:space="preserve"> personal data</w:t>
      </w:r>
      <w:r w:rsidRPr="005E1C09">
        <w:rPr>
          <w:sz w:val="28"/>
          <w:szCs w:val="28"/>
        </w:rPr>
        <w:t xml:space="preserve"> </w:t>
      </w:r>
      <w:r>
        <w:rPr>
          <w:sz w:val="28"/>
          <w:szCs w:val="28"/>
        </w:rPr>
        <w:t>(special category and criminal offence)</w:t>
      </w:r>
      <w:bookmarkEnd w:id="16"/>
      <w:r>
        <w:rPr>
          <w:sz w:val="28"/>
          <w:szCs w:val="28"/>
        </w:rPr>
        <w:t xml:space="preserve"> </w:t>
      </w:r>
    </w:p>
    <w:p w14:paraId="6E7D14DF" w14:textId="77777777" w:rsidR="00FF2A0A" w:rsidRDefault="00FF2A0A" w:rsidP="00FF2A0A">
      <w:pPr>
        <w:pBdr>
          <w:top w:val="nil"/>
          <w:left w:val="nil"/>
          <w:bottom w:val="nil"/>
          <w:right w:val="nil"/>
          <w:between w:val="nil"/>
        </w:pBdr>
        <w:rPr>
          <w:rFonts w:ascii="Arial" w:eastAsia="Arial" w:hAnsi="Arial" w:cs="Arial"/>
          <w:color w:val="000000"/>
        </w:rPr>
      </w:pPr>
    </w:p>
    <w:p w14:paraId="4F96925E" w14:textId="77777777" w:rsidR="00FF2A0A" w:rsidRDefault="00FF2A0A" w:rsidP="00FF2A0A">
      <w:pPr>
        <w:pBdr>
          <w:top w:val="nil"/>
          <w:left w:val="nil"/>
          <w:bottom w:val="nil"/>
          <w:right w:val="nil"/>
          <w:between w:val="nil"/>
        </w:pBdr>
        <w:rPr>
          <w:rFonts w:ascii="Arial" w:hAnsi="Arial" w:cs="Arial"/>
        </w:rPr>
      </w:pPr>
      <w:r>
        <w:rPr>
          <w:rFonts w:ascii="Arial" w:eastAsia="Arial" w:hAnsi="Arial" w:cs="Arial"/>
          <w:color w:val="000000" w:themeColor="text1"/>
        </w:rPr>
        <w:t>U</w:t>
      </w:r>
      <w:r w:rsidRPr="67C95884">
        <w:rPr>
          <w:rFonts w:ascii="Arial" w:eastAsia="Arial" w:hAnsi="Arial" w:cs="Arial"/>
          <w:color w:val="000000" w:themeColor="text1"/>
        </w:rPr>
        <w:t xml:space="preserve">nder UK GDPR, </w:t>
      </w:r>
      <w:r>
        <w:rPr>
          <w:rFonts w:ascii="Arial" w:eastAsia="Arial" w:hAnsi="Arial" w:cs="Arial"/>
          <w:color w:val="000000" w:themeColor="text1"/>
        </w:rPr>
        <w:t>Data Controllers are not allowed to use sensitive types of personal information unless it is the minimum necessary and is lawful for a specific reason.</w:t>
      </w:r>
      <w:r>
        <w:rPr>
          <w:rFonts w:ascii="Arial" w:hAnsi="Arial" w:cs="Arial"/>
        </w:rPr>
        <w:t xml:space="preserve"> </w:t>
      </w:r>
    </w:p>
    <w:p w14:paraId="5E79F497" w14:textId="77777777" w:rsidR="00FF2A0A" w:rsidRDefault="00FF2A0A" w:rsidP="00FF2A0A">
      <w:pPr>
        <w:pBdr>
          <w:top w:val="nil"/>
          <w:left w:val="nil"/>
          <w:bottom w:val="nil"/>
          <w:right w:val="nil"/>
          <w:between w:val="nil"/>
        </w:pBdr>
        <w:rPr>
          <w:rFonts w:ascii="Arial" w:hAnsi="Arial" w:cs="Arial"/>
        </w:rPr>
      </w:pPr>
    </w:p>
    <w:p w14:paraId="07A939E6" w14:textId="77777777" w:rsidR="00FF2A0A" w:rsidRDefault="00FF2A0A" w:rsidP="00FF2A0A">
      <w:pPr>
        <w:widowControl w:val="0"/>
        <w:rPr>
          <w:rFonts w:ascii="Arial" w:hAnsi="Arial" w:cs="Arial"/>
        </w:rPr>
      </w:pPr>
      <w:r>
        <w:rPr>
          <w:rFonts w:ascii="Arial" w:hAnsi="Arial" w:cs="Arial"/>
        </w:rPr>
        <w:t xml:space="preserve">When we are using your sensitive information to perform our public tasks, like information about your health to provide you with direct care, we must also have an additional lawful basis for specific processing purposes. </w:t>
      </w:r>
    </w:p>
    <w:p w14:paraId="021ED565" w14:textId="77777777" w:rsidR="00FF2A0A" w:rsidRDefault="00FF2A0A" w:rsidP="00FF2A0A">
      <w:pPr>
        <w:widowControl w:val="0"/>
        <w:rPr>
          <w:rFonts w:ascii="Arial" w:hAnsi="Arial" w:cs="Arial"/>
        </w:rPr>
      </w:pPr>
    </w:p>
    <w:p w14:paraId="73ED36F1" w14:textId="77777777" w:rsidR="00FF2A0A" w:rsidRDefault="00FF2A0A" w:rsidP="00FF2A0A">
      <w:pPr>
        <w:widowControl w:val="0"/>
        <w:rPr>
          <w:rFonts w:ascii="Arial" w:hAnsi="Arial" w:cs="Arial"/>
        </w:rPr>
      </w:pPr>
      <w:r>
        <w:rPr>
          <w:rFonts w:ascii="Arial" w:hAnsi="Arial" w:cs="Arial"/>
          <w:iCs/>
        </w:rPr>
        <w:t xml:space="preserve">To rely on these lawful bases, </w:t>
      </w:r>
      <w:r>
        <w:rPr>
          <w:rFonts w:ascii="Arial" w:hAnsi="Arial" w:cs="Arial"/>
        </w:rPr>
        <w:t xml:space="preserve">we must also meet some additional conditions and safeguards, </w:t>
      </w:r>
      <w:r>
        <w:rPr>
          <w:rFonts w:ascii="Arial" w:hAnsi="Arial" w:cs="Arial"/>
          <w:iCs/>
        </w:rPr>
        <w:t>like ensuring that all processing of special category personal data for health and social care purposes is carried out under the responsibility of registered health professional and/or other professionals subject to duties of confidentiality under UK law.</w:t>
      </w:r>
      <w:r>
        <w:rPr>
          <w:rFonts w:ascii="Arial" w:hAnsi="Arial" w:cs="Arial"/>
        </w:rPr>
        <w:t xml:space="preserve"> </w:t>
      </w:r>
    </w:p>
    <w:p w14:paraId="6E619EAE" w14:textId="77777777" w:rsidR="00FF2A0A" w:rsidRDefault="00FF2A0A" w:rsidP="00FF2A0A">
      <w:pPr>
        <w:widowControl w:val="0"/>
        <w:rPr>
          <w:rFonts w:ascii="Arial" w:hAnsi="Arial" w:cs="Arial"/>
        </w:rPr>
      </w:pPr>
    </w:p>
    <w:p w14:paraId="6B972FC5" w14:textId="7D632579" w:rsidR="00FF2A0A" w:rsidRDefault="00FF2A0A" w:rsidP="00FF2A0A">
      <w:pPr>
        <w:widowControl w:val="0"/>
        <w:rPr>
          <w:rFonts w:ascii="Arial" w:eastAsia="Arial" w:hAnsi="Arial" w:cs="Arial"/>
          <w:color w:val="000000" w:themeColor="text1"/>
        </w:rPr>
      </w:pPr>
      <w:r>
        <w:rPr>
          <w:rFonts w:ascii="Arial" w:hAnsi="Arial" w:cs="Arial"/>
          <w:iCs/>
        </w:rPr>
        <w:t>More detailed information about this processing can be found in ou</w:t>
      </w:r>
      <w:r w:rsidR="003D3D79">
        <w:rPr>
          <w:rFonts w:ascii="Arial" w:hAnsi="Arial" w:cs="Arial"/>
          <w:iCs/>
        </w:rPr>
        <w:t>r GDPR Policy.</w:t>
      </w:r>
    </w:p>
    <w:p w14:paraId="7FAA6A44" w14:textId="4A5D5810" w:rsidR="00681464" w:rsidRPr="002B5C7F" w:rsidRDefault="00681464" w:rsidP="00681464">
      <w:pPr>
        <w:pBdr>
          <w:top w:val="nil"/>
          <w:left w:val="nil"/>
          <w:bottom w:val="nil"/>
          <w:right w:val="nil"/>
          <w:between w:val="nil"/>
        </w:pBdr>
        <w:rPr>
          <w:rFonts w:ascii="Arial" w:eastAsia="Arial" w:hAnsi="Arial" w:cs="Arial"/>
          <w:color w:val="000000" w:themeColor="text1"/>
        </w:rPr>
      </w:pPr>
    </w:p>
    <w:p w14:paraId="58FDF024" w14:textId="38778B83" w:rsidR="0080668C" w:rsidRDefault="0059096C" w:rsidP="457D815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Some examples of </w:t>
      </w:r>
      <w:r w:rsidR="00324EF5">
        <w:rPr>
          <w:rFonts w:ascii="Arial" w:eastAsia="Arial" w:hAnsi="Arial" w:cs="Arial"/>
          <w:color w:val="000000"/>
        </w:rPr>
        <w:t xml:space="preserve">activities we </w:t>
      </w:r>
      <w:r w:rsidR="00A25419">
        <w:rPr>
          <w:rFonts w:ascii="Arial" w:eastAsia="Arial" w:hAnsi="Arial" w:cs="Arial"/>
          <w:color w:val="000000"/>
        </w:rPr>
        <w:t xml:space="preserve">perform </w:t>
      </w:r>
      <w:r w:rsidR="00FF2A0A">
        <w:rPr>
          <w:rFonts w:ascii="Arial" w:eastAsia="Arial" w:hAnsi="Arial" w:cs="Arial"/>
          <w:color w:val="000000"/>
        </w:rPr>
        <w:t>as part of</w:t>
      </w:r>
      <w:r w:rsidR="008B41EF">
        <w:rPr>
          <w:rFonts w:ascii="Arial" w:eastAsia="Arial" w:hAnsi="Arial" w:cs="Arial"/>
          <w:color w:val="000000"/>
        </w:rPr>
        <w:t xml:space="preserve"> </w:t>
      </w:r>
      <w:r w:rsidR="00431154">
        <w:rPr>
          <w:rFonts w:ascii="Arial" w:eastAsia="Arial" w:hAnsi="Arial" w:cs="Arial"/>
          <w:color w:val="000000"/>
        </w:rPr>
        <w:t>this lawful basis</w:t>
      </w:r>
      <w:r w:rsidR="008B41EF">
        <w:rPr>
          <w:rFonts w:ascii="Arial" w:eastAsia="Arial" w:hAnsi="Arial" w:cs="Arial"/>
          <w:color w:val="000000"/>
        </w:rPr>
        <w:t xml:space="preserve"> are:</w:t>
      </w:r>
    </w:p>
    <w:p w14:paraId="16EF0259" w14:textId="77777777" w:rsidR="008B41EF" w:rsidRDefault="008B41EF" w:rsidP="457D815C">
      <w:pPr>
        <w:pBdr>
          <w:top w:val="nil"/>
          <w:left w:val="nil"/>
          <w:bottom w:val="nil"/>
          <w:right w:val="nil"/>
          <w:between w:val="nil"/>
        </w:pBdr>
        <w:rPr>
          <w:rFonts w:ascii="Arial" w:eastAsia="Arial" w:hAnsi="Arial" w:cs="Arial"/>
          <w:color w:val="000000"/>
        </w:rPr>
      </w:pPr>
    </w:p>
    <w:tbl>
      <w:tblPr>
        <w:tblStyle w:val="TableGrid"/>
        <w:tblW w:w="0" w:type="auto"/>
        <w:tblLook w:val="04A0" w:firstRow="1" w:lastRow="0" w:firstColumn="1" w:lastColumn="0" w:noHBand="0" w:noVBand="1"/>
      </w:tblPr>
      <w:tblGrid>
        <w:gridCol w:w="3964"/>
        <w:gridCol w:w="5529"/>
      </w:tblGrid>
      <w:tr w:rsidR="008B41EF" w14:paraId="5D6291B9" w14:textId="77777777" w:rsidTr="00403DB9">
        <w:tc>
          <w:tcPr>
            <w:tcW w:w="3964" w:type="dxa"/>
          </w:tcPr>
          <w:p w14:paraId="462FBF1E" w14:textId="3E896448" w:rsidR="008B41EF" w:rsidRPr="0079569D" w:rsidRDefault="008B41EF" w:rsidP="0079569D">
            <w:pPr>
              <w:spacing w:before="240"/>
              <w:rPr>
                <w:rFonts w:ascii="Arial" w:eastAsia="Arial" w:hAnsi="Arial" w:cs="Arial"/>
                <w:b/>
                <w:bCs/>
                <w:color w:val="000000"/>
              </w:rPr>
            </w:pPr>
            <w:r w:rsidRPr="0079569D">
              <w:rPr>
                <w:rFonts w:ascii="Arial" w:eastAsia="Arial" w:hAnsi="Arial" w:cs="Arial"/>
                <w:b/>
                <w:bCs/>
                <w:color w:val="000000"/>
              </w:rPr>
              <w:t>Running the Practice</w:t>
            </w:r>
          </w:p>
        </w:tc>
        <w:tc>
          <w:tcPr>
            <w:tcW w:w="5529" w:type="dxa"/>
          </w:tcPr>
          <w:p w14:paraId="626F84E1" w14:textId="77777777" w:rsidR="0079569D" w:rsidRDefault="0079569D" w:rsidP="00DB093B">
            <w:pPr>
              <w:pBdr>
                <w:top w:val="nil"/>
                <w:left w:val="nil"/>
                <w:bottom w:val="nil"/>
                <w:right w:val="nil"/>
                <w:between w:val="nil"/>
              </w:pBdr>
              <w:rPr>
                <w:rFonts w:ascii="Arial" w:eastAsia="Arial" w:hAnsi="Arial" w:cs="Arial"/>
                <w:color w:val="000000"/>
              </w:rPr>
            </w:pPr>
          </w:p>
          <w:p w14:paraId="61C45E99" w14:textId="77777777" w:rsidR="000C68CE" w:rsidRDefault="00DB093B" w:rsidP="00DB093B">
            <w:pPr>
              <w:pBdr>
                <w:top w:val="nil"/>
                <w:left w:val="nil"/>
                <w:bottom w:val="nil"/>
                <w:right w:val="nil"/>
                <w:between w:val="nil"/>
              </w:pBdr>
              <w:rPr>
                <w:rFonts w:ascii="Arial" w:eastAsia="Arial" w:hAnsi="Arial" w:cs="Arial"/>
                <w:color w:val="000000"/>
              </w:rPr>
            </w:pPr>
            <w:r w:rsidRPr="008B41EF">
              <w:rPr>
                <w:rFonts w:ascii="Arial" w:eastAsia="Arial" w:hAnsi="Arial" w:cs="Arial"/>
                <w:color w:val="000000"/>
              </w:rPr>
              <w:t>We use your personal information to provide high</w:t>
            </w:r>
            <w:r w:rsidRPr="008B41EF">
              <w:rPr>
                <w:rFonts w:ascii="Cambria Math" w:eastAsia="Arial" w:hAnsi="Cambria Math" w:cs="Cambria Math"/>
                <w:color w:val="000000"/>
              </w:rPr>
              <w:t>‑</w:t>
            </w:r>
            <w:r w:rsidRPr="008B41EF">
              <w:rPr>
                <w:rFonts w:ascii="Arial" w:eastAsia="Arial" w:hAnsi="Arial" w:cs="Arial"/>
                <w:color w:val="000000"/>
              </w:rPr>
              <w:t xml:space="preserve">quality NHS care and ensure continuity when you move between services. </w:t>
            </w:r>
          </w:p>
          <w:p w14:paraId="24FADCC1" w14:textId="77777777" w:rsidR="000C68CE" w:rsidRDefault="000C68CE" w:rsidP="00DB093B">
            <w:pPr>
              <w:pBdr>
                <w:top w:val="nil"/>
                <w:left w:val="nil"/>
                <w:bottom w:val="nil"/>
                <w:right w:val="nil"/>
                <w:between w:val="nil"/>
              </w:pBdr>
              <w:rPr>
                <w:rFonts w:ascii="Arial" w:eastAsia="Arial" w:hAnsi="Arial" w:cs="Arial"/>
                <w:color w:val="000000"/>
              </w:rPr>
            </w:pPr>
          </w:p>
          <w:p w14:paraId="1F4B12B1" w14:textId="77777777" w:rsidR="0027357E" w:rsidRDefault="00DB093B" w:rsidP="000C68CE">
            <w:pPr>
              <w:pBdr>
                <w:top w:val="nil"/>
                <w:left w:val="nil"/>
                <w:bottom w:val="nil"/>
                <w:right w:val="nil"/>
                <w:between w:val="nil"/>
              </w:pBdr>
              <w:rPr>
                <w:rFonts w:ascii="Arial" w:eastAsia="Arial" w:hAnsi="Arial" w:cs="Arial"/>
                <w:color w:val="000000"/>
              </w:rPr>
            </w:pPr>
            <w:r w:rsidRPr="008B41EF">
              <w:rPr>
                <w:rFonts w:ascii="Arial" w:eastAsia="Arial" w:hAnsi="Arial" w:cs="Arial"/>
                <w:color w:val="000000"/>
              </w:rPr>
              <w:t>This includes contacting you, booking appointments, recording consultation</w:t>
            </w:r>
            <w:r w:rsidR="000C68CE">
              <w:rPr>
                <w:rFonts w:ascii="Arial" w:eastAsia="Arial" w:hAnsi="Arial" w:cs="Arial"/>
                <w:color w:val="000000"/>
              </w:rPr>
              <w:t xml:space="preserve"> notes</w:t>
            </w:r>
            <w:r w:rsidRPr="008B41EF">
              <w:rPr>
                <w:rFonts w:ascii="Arial" w:eastAsia="Arial" w:hAnsi="Arial" w:cs="Arial"/>
                <w:color w:val="000000"/>
              </w:rPr>
              <w:t xml:space="preserve">, making referrals, and issuing fit notes, letters, and prescriptions. </w:t>
            </w:r>
          </w:p>
          <w:p w14:paraId="3B71090C" w14:textId="77777777" w:rsidR="0027357E" w:rsidRDefault="0027357E" w:rsidP="000C68CE">
            <w:pPr>
              <w:pBdr>
                <w:top w:val="nil"/>
                <w:left w:val="nil"/>
                <w:bottom w:val="nil"/>
                <w:right w:val="nil"/>
                <w:between w:val="nil"/>
              </w:pBdr>
              <w:rPr>
                <w:rFonts w:ascii="Arial" w:eastAsia="Arial" w:hAnsi="Arial" w:cs="Arial"/>
                <w:color w:val="000000"/>
              </w:rPr>
            </w:pPr>
          </w:p>
          <w:p w14:paraId="6D2B4429" w14:textId="1E18E0B4" w:rsidR="008B41EF" w:rsidRDefault="00DB093B" w:rsidP="000C68CE">
            <w:pPr>
              <w:pBdr>
                <w:top w:val="nil"/>
                <w:left w:val="nil"/>
                <w:bottom w:val="nil"/>
                <w:right w:val="nil"/>
                <w:between w:val="nil"/>
              </w:pBdr>
              <w:rPr>
                <w:rFonts w:ascii="Arial" w:eastAsia="Arial" w:hAnsi="Arial" w:cs="Arial"/>
                <w:color w:val="000000"/>
              </w:rPr>
            </w:pPr>
            <w:r w:rsidRPr="008B41EF">
              <w:rPr>
                <w:rFonts w:ascii="Arial" w:eastAsia="Arial" w:hAnsi="Arial" w:cs="Arial"/>
                <w:color w:val="000000"/>
              </w:rPr>
              <w:lastRenderedPageBreak/>
              <w:t>We also use your information for essential administration, such as handling complaints and processing requests or payments for NHS</w:t>
            </w:r>
            <w:r w:rsidRPr="008B41EF">
              <w:rPr>
                <w:rFonts w:ascii="Cambria Math" w:eastAsia="Arial" w:hAnsi="Cambria Math" w:cs="Cambria Math"/>
                <w:color w:val="000000"/>
              </w:rPr>
              <w:t>‑</w:t>
            </w:r>
            <w:r w:rsidRPr="008B41EF">
              <w:rPr>
                <w:rFonts w:ascii="Arial" w:eastAsia="Arial" w:hAnsi="Arial" w:cs="Arial"/>
                <w:color w:val="000000"/>
              </w:rPr>
              <w:t>funded services.</w:t>
            </w:r>
          </w:p>
          <w:p w14:paraId="30C3AA21" w14:textId="77777777" w:rsidR="006E4F3F" w:rsidRDefault="006E4F3F" w:rsidP="457D815C">
            <w:pPr>
              <w:rPr>
                <w:rFonts w:ascii="Arial" w:eastAsia="Arial" w:hAnsi="Arial" w:cs="Arial"/>
                <w:color w:val="000000"/>
              </w:rPr>
            </w:pPr>
          </w:p>
        </w:tc>
      </w:tr>
      <w:tr w:rsidR="008B41EF" w14:paraId="2923EB49" w14:textId="77777777" w:rsidTr="00403DB9">
        <w:tc>
          <w:tcPr>
            <w:tcW w:w="3964" w:type="dxa"/>
          </w:tcPr>
          <w:p w14:paraId="4D414449" w14:textId="77777777" w:rsidR="0079569D" w:rsidRPr="003D3D79" w:rsidRDefault="0079569D" w:rsidP="457D815C">
            <w:pPr>
              <w:rPr>
                <w:rFonts w:ascii="Arial" w:eastAsia="Arial" w:hAnsi="Arial" w:cs="Arial"/>
                <w:b/>
                <w:bCs/>
              </w:rPr>
            </w:pPr>
          </w:p>
          <w:p w14:paraId="297D48F7" w14:textId="181DE0AE" w:rsidR="008B41EF" w:rsidRPr="003D3D79" w:rsidRDefault="008B41EF" w:rsidP="457D815C">
            <w:pPr>
              <w:rPr>
                <w:rFonts w:ascii="Arial" w:eastAsia="Arial" w:hAnsi="Arial" w:cs="Arial"/>
                <w:b/>
                <w:bCs/>
              </w:rPr>
            </w:pPr>
            <w:r w:rsidRPr="003D3D79">
              <w:rPr>
                <w:rFonts w:ascii="Arial" w:eastAsia="Arial" w:hAnsi="Arial" w:cs="Arial"/>
                <w:b/>
                <w:bCs/>
              </w:rPr>
              <w:t>Primary Care Networks (PCN)</w:t>
            </w:r>
          </w:p>
        </w:tc>
        <w:tc>
          <w:tcPr>
            <w:tcW w:w="5529" w:type="dxa"/>
          </w:tcPr>
          <w:p w14:paraId="02DA9F4C" w14:textId="77777777" w:rsidR="0079569D" w:rsidRPr="003D3D79" w:rsidRDefault="0079569D" w:rsidP="00DB093B">
            <w:pPr>
              <w:pBdr>
                <w:top w:val="nil"/>
                <w:left w:val="nil"/>
                <w:bottom w:val="nil"/>
                <w:right w:val="nil"/>
                <w:between w:val="nil"/>
              </w:pBdr>
              <w:rPr>
                <w:rFonts w:ascii="Arial" w:eastAsia="Arial" w:hAnsi="Arial" w:cs="Arial"/>
              </w:rPr>
            </w:pPr>
          </w:p>
          <w:p w14:paraId="6FB274C1" w14:textId="77777777" w:rsidR="0027357E" w:rsidRPr="003D3D79" w:rsidRDefault="00DB093B" w:rsidP="00DB093B">
            <w:pPr>
              <w:pBdr>
                <w:top w:val="nil"/>
                <w:left w:val="nil"/>
                <w:bottom w:val="nil"/>
                <w:right w:val="nil"/>
                <w:between w:val="nil"/>
              </w:pBdr>
              <w:rPr>
                <w:rFonts w:ascii="Arial" w:eastAsia="Arial" w:hAnsi="Arial" w:cs="Arial"/>
              </w:rPr>
            </w:pPr>
            <w:r w:rsidRPr="003D3D79">
              <w:rPr>
                <w:rFonts w:ascii="Arial" w:eastAsia="Arial" w:hAnsi="Arial" w:cs="Arial"/>
              </w:rPr>
              <w:t xml:space="preserve">We work closely with local practices and care organisations as part of our Primary Care Network to support direct patient care. </w:t>
            </w:r>
          </w:p>
          <w:p w14:paraId="2C87F9F0" w14:textId="77777777" w:rsidR="0027357E" w:rsidRPr="003D3D79" w:rsidRDefault="0027357E" w:rsidP="00DB093B">
            <w:pPr>
              <w:pBdr>
                <w:top w:val="nil"/>
                <w:left w:val="nil"/>
                <w:bottom w:val="nil"/>
                <w:right w:val="nil"/>
                <w:between w:val="nil"/>
              </w:pBdr>
              <w:rPr>
                <w:rFonts w:ascii="Arial" w:eastAsia="Arial" w:hAnsi="Arial" w:cs="Arial"/>
              </w:rPr>
            </w:pPr>
          </w:p>
          <w:p w14:paraId="4664EEA4" w14:textId="42FF7F93" w:rsidR="00D82E9B" w:rsidRPr="003D3D79" w:rsidRDefault="00D82E9B" w:rsidP="003D3D79">
            <w:pPr>
              <w:pBdr>
                <w:top w:val="nil"/>
                <w:left w:val="nil"/>
                <w:bottom w:val="nil"/>
                <w:right w:val="nil"/>
                <w:between w:val="nil"/>
              </w:pBdr>
              <w:rPr>
                <w:rFonts w:ascii="Arial" w:eastAsia="Arial" w:hAnsi="Arial" w:cs="Arial"/>
              </w:rPr>
            </w:pPr>
          </w:p>
        </w:tc>
      </w:tr>
      <w:tr w:rsidR="008B41EF" w14:paraId="7D0A29FA" w14:textId="77777777" w:rsidTr="00403DB9">
        <w:tc>
          <w:tcPr>
            <w:tcW w:w="3964" w:type="dxa"/>
          </w:tcPr>
          <w:p w14:paraId="0EF3B82C" w14:textId="77777777" w:rsidR="0079569D" w:rsidRPr="003D3D79" w:rsidRDefault="0079569D" w:rsidP="457D815C">
            <w:pPr>
              <w:rPr>
                <w:rFonts w:ascii="Arial" w:eastAsia="Arial" w:hAnsi="Arial" w:cs="Arial"/>
                <w:b/>
                <w:bCs/>
              </w:rPr>
            </w:pPr>
          </w:p>
          <w:p w14:paraId="620623F6" w14:textId="5BE58387" w:rsidR="008B41EF" w:rsidRPr="003D3D79" w:rsidRDefault="008B41EF" w:rsidP="457D815C">
            <w:pPr>
              <w:rPr>
                <w:rFonts w:ascii="Arial" w:eastAsia="Arial" w:hAnsi="Arial" w:cs="Arial"/>
                <w:b/>
                <w:bCs/>
              </w:rPr>
            </w:pPr>
            <w:r w:rsidRPr="003D3D79">
              <w:rPr>
                <w:rFonts w:ascii="Arial" w:eastAsia="Arial" w:hAnsi="Arial" w:cs="Arial"/>
                <w:b/>
                <w:bCs/>
              </w:rPr>
              <w:t>Extended Access</w:t>
            </w:r>
          </w:p>
        </w:tc>
        <w:tc>
          <w:tcPr>
            <w:tcW w:w="5529" w:type="dxa"/>
          </w:tcPr>
          <w:p w14:paraId="45C63163" w14:textId="77777777" w:rsidR="0079569D" w:rsidRPr="003D3D79" w:rsidRDefault="0079569D" w:rsidP="00DB093B">
            <w:pPr>
              <w:pBdr>
                <w:top w:val="nil"/>
                <w:left w:val="nil"/>
                <w:bottom w:val="nil"/>
                <w:right w:val="nil"/>
                <w:between w:val="nil"/>
              </w:pBdr>
              <w:rPr>
                <w:rFonts w:ascii="Arial" w:eastAsia="Arial" w:hAnsi="Arial" w:cs="Arial"/>
              </w:rPr>
            </w:pPr>
          </w:p>
          <w:p w14:paraId="284DFD3F" w14:textId="47FC5CB4" w:rsidR="00DB093B" w:rsidRPr="003D3D79" w:rsidRDefault="00DB093B" w:rsidP="00DB093B">
            <w:pPr>
              <w:pBdr>
                <w:top w:val="nil"/>
                <w:left w:val="nil"/>
                <w:bottom w:val="nil"/>
                <w:right w:val="nil"/>
                <w:between w:val="nil"/>
              </w:pBdr>
              <w:rPr>
                <w:rFonts w:ascii="Arial" w:eastAsia="Arial" w:hAnsi="Arial" w:cs="Arial"/>
              </w:rPr>
            </w:pPr>
            <w:r w:rsidRPr="003D3D79">
              <w:rPr>
                <w:rFonts w:ascii="Arial" w:eastAsia="Arial" w:hAnsi="Arial" w:cs="Arial"/>
              </w:rPr>
              <w:t xml:space="preserve">We offer medical services outside normal hours through formal arrangements with the </w:t>
            </w:r>
            <w:r w:rsidR="003D3D79" w:rsidRPr="003D3D79">
              <w:rPr>
                <w:rFonts w:ascii="Arial" w:eastAsia="Arial" w:hAnsi="Arial" w:cs="Arial"/>
              </w:rPr>
              <w:t xml:space="preserve">Richmond GP Alliance </w:t>
            </w:r>
            <w:r w:rsidRPr="003D3D79">
              <w:rPr>
                <w:rFonts w:ascii="Arial" w:eastAsia="Arial" w:hAnsi="Arial" w:cs="Arial"/>
              </w:rPr>
              <w:t>and designated ‘hub’ practices. These practices need access to your medical record to provide the service. Robust data</w:t>
            </w:r>
            <w:r w:rsidRPr="003D3D79">
              <w:rPr>
                <w:rFonts w:ascii="Cambria Math" w:eastAsia="Arial" w:hAnsi="Cambria Math" w:cs="Cambria Math"/>
              </w:rPr>
              <w:t>‑</w:t>
            </w:r>
            <w:r w:rsidRPr="003D3D79">
              <w:rPr>
                <w:rFonts w:ascii="Arial" w:eastAsia="Arial" w:hAnsi="Arial" w:cs="Arial"/>
              </w:rPr>
              <w:t>sharing agreements ensure your information is protected and used only for this purpose.</w:t>
            </w:r>
          </w:p>
          <w:p w14:paraId="209E8968" w14:textId="77777777" w:rsidR="008B41EF" w:rsidRPr="003D3D79" w:rsidRDefault="008B41EF" w:rsidP="457D815C">
            <w:pPr>
              <w:rPr>
                <w:rFonts w:ascii="Arial" w:eastAsia="Arial" w:hAnsi="Arial" w:cs="Arial"/>
              </w:rPr>
            </w:pPr>
          </w:p>
        </w:tc>
      </w:tr>
      <w:tr w:rsidR="008B41EF" w14:paraId="3F34FDEA" w14:textId="77777777" w:rsidTr="00403DB9">
        <w:tc>
          <w:tcPr>
            <w:tcW w:w="3964" w:type="dxa"/>
          </w:tcPr>
          <w:p w14:paraId="2E804EC6" w14:textId="77777777" w:rsidR="002D1C01" w:rsidRDefault="002D1C01" w:rsidP="457D815C">
            <w:pPr>
              <w:rPr>
                <w:rFonts w:ascii="Arial" w:eastAsia="Arial" w:hAnsi="Arial" w:cs="Arial"/>
                <w:b/>
                <w:bCs/>
                <w:color w:val="000000"/>
              </w:rPr>
            </w:pPr>
          </w:p>
          <w:p w14:paraId="510A2B2D" w14:textId="77777777" w:rsidR="00AB2F83" w:rsidRDefault="00AB2F83" w:rsidP="457D815C">
            <w:pPr>
              <w:rPr>
                <w:rFonts w:ascii="Arial" w:eastAsia="Arial" w:hAnsi="Arial" w:cs="Arial"/>
                <w:b/>
                <w:bCs/>
                <w:color w:val="000000"/>
              </w:rPr>
            </w:pPr>
          </w:p>
          <w:p w14:paraId="09F95BCD" w14:textId="393777FA" w:rsidR="008B41EF" w:rsidRPr="0079569D" w:rsidRDefault="008B41EF" w:rsidP="457D815C">
            <w:pPr>
              <w:rPr>
                <w:rFonts w:ascii="Arial" w:eastAsia="Arial" w:hAnsi="Arial" w:cs="Arial"/>
                <w:b/>
                <w:bCs/>
                <w:color w:val="000000"/>
              </w:rPr>
            </w:pPr>
            <w:r w:rsidRPr="0079569D">
              <w:rPr>
                <w:rFonts w:ascii="Arial" w:eastAsia="Arial" w:hAnsi="Arial" w:cs="Arial"/>
                <w:b/>
                <w:bCs/>
                <w:color w:val="000000"/>
              </w:rPr>
              <w:t>Medicines Management</w:t>
            </w:r>
          </w:p>
        </w:tc>
        <w:tc>
          <w:tcPr>
            <w:tcW w:w="5529" w:type="dxa"/>
          </w:tcPr>
          <w:p w14:paraId="11166393" w14:textId="77777777" w:rsidR="0079569D" w:rsidRDefault="0079569D" w:rsidP="00DB093B">
            <w:pPr>
              <w:pBdr>
                <w:top w:val="nil"/>
                <w:left w:val="nil"/>
                <w:bottom w:val="nil"/>
                <w:right w:val="nil"/>
                <w:between w:val="nil"/>
              </w:pBdr>
              <w:rPr>
                <w:rFonts w:ascii="Arial" w:eastAsia="Arial" w:hAnsi="Arial" w:cs="Arial"/>
                <w:color w:val="000000"/>
              </w:rPr>
            </w:pPr>
          </w:p>
          <w:p w14:paraId="102B6453" w14:textId="5B2D468A" w:rsidR="00DB093B" w:rsidRDefault="00DB093B" w:rsidP="00DB093B">
            <w:pPr>
              <w:pBdr>
                <w:top w:val="nil"/>
                <w:left w:val="nil"/>
                <w:bottom w:val="nil"/>
                <w:right w:val="nil"/>
                <w:between w:val="nil"/>
              </w:pBdr>
              <w:rPr>
                <w:rFonts w:ascii="Arial" w:eastAsia="Arial" w:hAnsi="Arial" w:cs="Arial"/>
                <w:color w:val="000000"/>
              </w:rPr>
            </w:pPr>
            <w:r w:rsidRPr="008B41EF">
              <w:rPr>
                <w:rFonts w:ascii="Arial" w:eastAsia="Arial" w:hAnsi="Arial" w:cs="Arial"/>
                <w:color w:val="000000"/>
              </w:rPr>
              <w:t xml:space="preserve">The </w:t>
            </w:r>
            <w:r w:rsidR="00271C49">
              <w:rPr>
                <w:rFonts w:ascii="Arial" w:eastAsia="Arial" w:hAnsi="Arial" w:cs="Arial"/>
                <w:color w:val="000000"/>
              </w:rPr>
              <w:t>p</w:t>
            </w:r>
            <w:r w:rsidRPr="008B41EF">
              <w:rPr>
                <w:rFonts w:ascii="Arial" w:eastAsia="Arial" w:hAnsi="Arial" w:cs="Arial"/>
                <w:color w:val="000000"/>
              </w:rPr>
              <w:t>ractice may review your prescribed medications to ensure treatments are appropriate, up</w:t>
            </w:r>
            <w:r w:rsidRPr="008B41EF">
              <w:rPr>
                <w:rFonts w:ascii="Cambria Math" w:eastAsia="Arial" w:hAnsi="Cambria Math" w:cs="Cambria Math"/>
                <w:color w:val="000000"/>
              </w:rPr>
              <w:t>‑</w:t>
            </w:r>
            <w:r w:rsidRPr="008B41EF">
              <w:rPr>
                <w:rFonts w:ascii="Arial" w:eastAsia="Arial" w:hAnsi="Arial" w:cs="Arial"/>
                <w:color w:val="000000"/>
              </w:rPr>
              <w:t>to</w:t>
            </w:r>
            <w:r w:rsidRPr="008B41EF">
              <w:rPr>
                <w:rFonts w:ascii="Cambria Math" w:eastAsia="Arial" w:hAnsi="Cambria Math" w:cs="Cambria Math"/>
                <w:color w:val="000000"/>
              </w:rPr>
              <w:t>‑</w:t>
            </w:r>
            <w:r w:rsidRPr="008B41EF">
              <w:rPr>
                <w:rFonts w:ascii="Arial" w:eastAsia="Arial" w:hAnsi="Arial" w:cs="Arial"/>
                <w:color w:val="000000"/>
              </w:rPr>
              <w:t>date and cost</w:t>
            </w:r>
            <w:r w:rsidRPr="008B41EF">
              <w:rPr>
                <w:rFonts w:ascii="Cambria Math" w:eastAsia="Arial" w:hAnsi="Cambria Math" w:cs="Cambria Math"/>
                <w:color w:val="000000"/>
              </w:rPr>
              <w:t>‑</w:t>
            </w:r>
            <w:r w:rsidRPr="008B41EF">
              <w:rPr>
                <w:rFonts w:ascii="Arial" w:eastAsia="Arial" w:hAnsi="Arial" w:cs="Arial"/>
                <w:color w:val="000000"/>
              </w:rPr>
              <w:t>effective. Specialist pharmacists employed by the local ICB may access your records to support this work and help manage your care.</w:t>
            </w:r>
          </w:p>
          <w:p w14:paraId="196D49D5" w14:textId="77777777" w:rsidR="00F30EBF" w:rsidRPr="008B41EF" w:rsidRDefault="00F30EBF" w:rsidP="00DB093B">
            <w:pPr>
              <w:pBdr>
                <w:top w:val="nil"/>
                <w:left w:val="nil"/>
                <w:bottom w:val="nil"/>
                <w:right w:val="nil"/>
                <w:between w:val="nil"/>
              </w:pBdr>
              <w:rPr>
                <w:rFonts w:ascii="Arial" w:eastAsia="Arial" w:hAnsi="Arial" w:cs="Arial"/>
                <w:color w:val="000000"/>
              </w:rPr>
            </w:pPr>
          </w:p>
          <w:p w14:paraId="3E43843D" w14:textId="77777777" w:rsidR="008B41EF" w:rsidRDefault="008B41EF" w:rsidP="457D815C">
            <w:pPr>
              <w:rPr>
                <w:rFonts w:ascii="Arial" w:eastAsia="Arial" w:hAnsi="Arial" w:cs="Arial"/>
                <w:color w:val="000000"/>
              </w:rPr>
            </w:pPr>
          </w:p>
        </w:tc>
      </w:tr>
      <w:tr w:rsidR="008B41EF" w14:paraId="71ABC5D6" w14:textId="77777777" w:rsidTr="00403DB9">
        <w:tc>
          <w:tcPr>
            <w:tcW w:w="3964" w:type="dxa"/>
          </w:tcPr>
          <w:p w14:paraId="7076EF5A" w14:textId="77777777" w:rsidR="0079569D" w:rsidRDefault="0079569D" w:rsidP="457D815C">
            <w:pPr>
              <w:rPr>
                <w:rFonts w:ascii="Arial" w:eastAsia="Arial" w:hAnsi="Arial" w:cs="Arial"/>
                <w:b/>
                <w:bCs/>
                <w:color w:val="000000"/>
              </w:rPr>
            </w:pPr>
          </w:p>
          <w:p w14:paraId="6EFDC71B" w14:textId="22F6C882" w:rsidR="008B41EF" w:rsidRPr="0079569D" w:rsidRDefault="008B41EF" w:rsidP="457D815C">
            <w:pPr>
              <w:rPr>
                <w:rFonts w:ascii="Arial" w:eastAsia="Arial" w:hAnsi="Arial" w:cs="Arial"/>
                <w:b/>
                <w:bCs/>
                <w:color w:val="000000"/>
              </w:rPr>
            </w:pPr>
            <w:r w:rsidRPr="0079569D">
              <w:rPr>
                <w:rFonts w:ascii="Arial" w:eastAsia="Arial" w:hAnsi="Arial" w:cs="Arial"/>
                <w:b/>
                <w:bCs/>
                <w:color w:val="000000"/>
              </w:rPr>
              <w:t>Individual Funding Requests</w:t>
            </w:r>
          </w:p>
        </w:tc>
        <w:tc>
          <w:tcPr>
            <w:tcW w:w="5529" w:type="dxa"/>
          </w:tcPr>
          <w:p w14:paraId="4C701A4E" w14:textId="77777777" w:rsidR="0079569D" w:rsidRDefault="0079569D" w:rsidP="00DB093B">
            <w:pPr>
              <w:pBdr>
                <w:top w:val="nil"/>
                <w:left w:val="nil"/>
                <w:bottom w:val="nil"/>
                <w:right w:val="nil"/>
                <w:between w:val="nil"/>
              </w:pBdr>
              <w:rPr>
                <w:rFonts w:ascii="Arial" w:eastAsia="Arial" w:hAnsi="Arial" w:cs="Arial"/>
                <w:color w:val="000000"/>
              </w:rPr>
            </w:pPr>
          </w:p>
          <w:p w14:paraId="17B74879" w14:textId="02D9AE12" w:rsidR="00431154" w:rsidRPr="008B41EF" w:rsidRDefault="00DB093B" w:rsidP="00DB093B">
            <w:pPr>
              <w:pBdr>
                <w:top w:val="nil"/>
                <w:left w:val="nil"/>
                <w:bottom w:val="nil"/>
                <w:right w:val="nil"/>
                <w:between w:val="nil"/>
              </w:pBdr>
              <w:rPr>
                <w:rFonts w:ascii="Arial" w:eastAsia="Arial" w:hAnsi="Arial" w:cs="Arial"/>
                <w:color w:val="000000"/>
              </w:rPr>
            </w:pPr>
            <w:r w:rsidRPr="008B41EF">
              <w:rPr>
                <w:rFonts w:ascii="Arial" w:eastAsia="Arial" w:hAnsi="Arial" w:cs="Arial"/>
                <w:color w:val="000000"/>
              </w:rPr>
              <w:t>With your consent, a clinician may submit an Individual Funding Request for specialised treatment not routinely funded by the ICB. Requests are considered where there are exceptional clinical circumstances or when the treatment is new or experimental. A detailed decision, including criteria considered, is provided to your clinician.</w:t>
            </w:r>
          </w:p>
          <w:p w14:paraId="18CC537E" w14:textId="77777777" w:rsidR="008B41EF" w:rsidRDefault="008B41EF" w:rsidP="457D815C">
            <w:pPr>
              <w:rPr>
                <w:rFonts w:ascii="Arial" w:eastAsia="Arial" w:hAnsi="Arial" w:cs="Arial"/>
                <w:color w:val="000000"/>
              </w:rPr>
            </w:pPr>
          </w:p>
        </w:tc>
      </w:tr>
      <w:tr w:rsidR="00994BF7" w14:paraId="422B1A8D" w14:textId="77777777" w:rsidTr="00403DB9">
        <w:tc>
          <w:tcPr>
            <w:tcW w:w="3964" w:type="dxa"/>
          </w:tcPr>
          <w:p w14:paraId="4884CD73" w14:textId="77777777" w:rsidR="005E58B5" w:rsidRDefault="005E58B5" w:rsidP="457D815C">
            <w:pPr>
              <w:rPr>
                <w:rFonts w:ascii="Arial" w:eastAsia="Arial" w:hAnsi="Arial" w:cs="Arial"/>
                <w:b/>
                <w:bCs/>
                <w:color w:val="000000"/>
              </w:rPr>
            </w:pPr>
          </w:p>
          <w:p w14:paraId="17E3A7D2" w14:textId="77777777" w:rsidR="005A4F51" w:rsidRDefault="005A4F51" w:rsidP="457D815C">
            <w:pPr>
              <w:rPr>
                <w:rFonts w:ascii="Arial" w:eastAsia="Arial" w:hAnsi="Arial" w:cs="Arial"/>
                <w:b/>
                <w:bCs/>
                <w:color w:val="000000"/>
              </w:rPr>
            </w:pPr>
          </w:p>
          <w:p w14:paraId="196EA546" w14:textId="29CA997C" w:rsidR="00994BF7" w:rsidRDefault="006B7DFB" w:rsidP="457D815C">
            <w:pPr>
              <w:rPr>
                <w:rFonts w:ascii="Arial" w:eastAsia="Arial" w:hAnsi="Arial" w:cs="Arial"/>
                <w:b/>
                <w:bCs/>
                <w:color w:val="000000"/>
              </w:rPr>
            </w:pPr>
            <w:r>
              <w:rPr>
                <w:rFonts w:ascii="Arial" w:eastAsia="Arial" w:hAnsi="Arial" w:cs="Arial"/>
                <w:b/>
                <w:bCs/>
                <w:color w:val="000000"/>
              </w:rPr>
              <w:t>Safeguarding and serious crime</w:t>
            </w:r>
          </w:p>
          <w:p w14:paraId="29E7AADD" w14:textId="77777777" w:rsidR="00EF4C67" w:rsidRDefault="00EF4C67" w:rsidP="00EF4C67">
            <w:pPr>
              <w:rPr>
                <w:rFonts w:ascii="Arial" w:eastAsia="Arial" w:hAnsi="Arial" w:cs="Arial"/>
                <w:b/>
                <w:bCs/>
                <w:color w:val="000000"/>
              </w:rPr>
            </w:pPr>
          </w:p>
          <w:p w14:paraId="4D95C7B0" w14:textId="192ED937" w:rsidR="00EF4C67" w:rsidRPr="00EF4C67" w:rsidRDefault="00EF4C67" w:rsidP="00EF4C67">
            <w:pPr>
              <w:jc w:val="right"/>
              <w:rPr>
                <w:rFonts w:ascii="Arial" w:eastAsia="Arial" w:hAnsi="Arial" w:cs="Arial"/>
              </w:rPr>
            </w:pPr>
          </w:p>
        </w:tc>
        <w:tc>
          <w:tcPr>
            <w:tcW w:w="5529" w:type="dxa"/>
          </w:tcPr>
          <w:p w14:paraId="0CD4CAEF" w14:textId="77777777" w:rsidR="005A4F51" w:rsidRDefault="005A4F51" w:rsidP="00DB093B">
            <w:pPr>
              <w:pBdr>
                <w:top w:val="nil"/>
                <w:left w:val="nil"/>
                <w:bottom w:val="nil"/>
                <w:right w:val="nil"/>
                <w:between w:val="nil"/>
              </w:pBdr>
              <w:rPr>
                <w:rFonts w:ascii="Arial" w:eastAsia="Arial" w:hAnsi="Arial" w:cs="Arial"/>
                <w:color w:val="000000"/>
              </w:rPr>
            </w:pPr>
          </w:p>
          <w:p w14:paraId="6BDB2BF8" w14:textId="1D20C290" w:rsidR="00994BF7" w:rsidRDefault="006B7DFB" w:rsidP="00DB093B">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work closely with local </w:t>
            </w:r>
            <w:r w:rsidR="003E2FD1">
              <w:rPr>
                <w:rFonts w:ascii="Arial" w:eastAsia="Arial" w:hAnsi="Arial" w:cs="Arial"/>
                <w:color w:val="000000"/>
              </w:rPr>
              <w:t xml:space="preserve">authorities who arrange </w:t>
            </w:r>
            <w:r w:rsidR="00BB5F15">
              <w:rPr>
                <w:rFonts w:ascii="Arial" w:eastAsia="Arial" w:hAnsi="Arial" w:cs="Arial"/>
                <w:color w:val="000000"/>
              </w:rPr>
              <w:t xml:space="preserve">health, education, and </w:t>
            </w:r>
            <w:r w:rsidR="003E2FD1">
              <w:rPr>
                <w:rFonts w:ascii="Arial" w:eastAsia="Arial" w:hAnsi="Arial" w:cs="Arial"/>
                <w:color w:val="000000"/>
              </w:rPr>
              <w:t>social care support</w:t>
            </w:r>
            <w:r w:rsidR="00BB5F15">
              <w:rPr>
                <w:rFonts w:ascii="Arial" w:eastAsia="Arial" w:hAnsi="Arial" w:cs="Arial"/>
                <w:color w:val="000000"/>
              </w:rPr>
              <w:t>,</w:t>
            </w:r>
            <w:r w:rsidR="003E2FD1">
              <w:rPr>
                <w:rFonts w:ascii="Arial" w:eastAsia="Arial" w:hAnsi="Arial" w:cs="Arial"/>
                <w:color w:val="000000"/>
              </w:rPr>
              <w:t xml:space="preserve"> and law enforcement</w:t>
            </w:r>
            <w:r w:rsidR="00BB5F15">
              <w:rPr>
                <w:rFonts w:ascii="Arial" w:eastAsia="Arial" w:hAnsi="Arial" w:cs="Arial"/>
                <w:color w:val="000000"/>
              </w:rPr>
              <w:t xml:space="preserve"> authorities where necessary</w:t>
            </w:r>
            <w:r w:rsidR="003E2FD1">
              <w:rPr>
                <w:rFonts w:ascii="Arial" w:eastAsia="Arial" w:hAnsi="Arial" w:cs="Arial"/>
                <w:color w:val="000000"/>
              </w:rPr>
              <w:t xml:space="preserve"> to protect </w:t>
            </w:r>
            <w:r>
              <w:rPr>
                <w:rFonts w:ascii="Arial" w:eastAsia="Arial" w:hAnsi="Arial" w:cs="Arial"/>
                <w:color w:val="000000"/>
              </w:rPr>
              <w:t xml:space="preserve">children and </w:t>
            </w:r>
            <w:r w:rsidR="009E7AAC">
              <w:rPr>
                <w:rFonts w:ascii="Arial" w:eastAsia="Arial" w:hAnsi="Arial" w:cs="Arial"/>
                <w:color w:val="000000"/>
              </w:rPr>
              <w:t xml:space="preserve">vulnerable </w:t>
            </w:r>
            <w:r>
              <w:rPr>
                <w:rFonts w:ascii="Arial" w:eastAsia="Arial" w:hAnsi="Arial" w:cs="Arial"/>
                <w:color w:val="000000"/>
              </w:rPr>
              <w:t xml:space="preserve">adults </w:t>
            </w:r>
            <w:r w:rsidR="009E7AAC">
              <w:rPr>
                <w:rFonts w:ascii="Arial" w:eastAsia="Arial" w:hAnsi="Arial" w:cs="Arial"/>
                <w:color w:val="000000"/>
              </w:rPr>
              <w:t>at risk of harm.</w:t>
            </w:r>
          </w:p>
          <w:p w14:paraId="0098036A" w14:textId="77777777" w:rsidR="009E7AAC" w:rsidRDefault="009E7AAC" w:rsidP="00DB093B">
            <w:pPr>
              <w:pBdr>
                <w:top w:val="nil"/>
                <w:left w:val="nil"/>
                <w:bottom w:val="nil"/>
                <w:right w:val="nil"/>
                <w:between w:val="nil"/>
              </w:pBdr>
              <w:rPr>
                <w:rFonts w:ascii="Arial" w:eastAsia="Arial" w:hAnsi="Arial" w:cs="Arial"/>
                <w:color w:val="000000"/>
              </w:rPr>
            </w:pPr>
          </w:p>
          <w:p w14:paraId="718DD282" w14:textId="40AEFC64" w:rsidR="00485D49" w:rsidRDefault="009E7AAC" w:rsidP="00DB093B">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will share whatever information we consider is necessary in the best interests of the patient, </w:t>
            </w:r>
            <w:r w:rsidR="00462B5A">
              <w:rPr>
                <w:rFonts w:ascii="Arial" w:eastAsia="Arial" w:hAnsi="Arial" w:cs="Arial"/>
                <w:color w:val="000000"/>
              </w:rPr>
              <w:t>or where the law places a duty on us to do so.</w:t>
            </w:r>
            <w:r w:rsidR="00DC1002">
              <w:rPr>
                <w:rFonts w:ascii="Arial" w:eastAsia="Arial" w:hAnsi="Arial" w:cs="Arial"/>
                <w:color w:val="000000"/>
              </w:rPr>
              <w:t xml:space="preserve"> </w:t>
            </w:r>
            <w:r w:rsidR="00F24896">
              <w:rPr>
                <w:rFonts w:ascii="Arial" w:eastAsia="Arial" w:hAnsi="Arial" w:cs="Arial"/>
                <w:color w:val="000000"/>
              </w:rPr>
              <w:t xml:space="preserve">This includes suspicion of </w:t>
            </w:r>
            <w:r w:rsidR="00854EE7">
              <w:rPr>
                <w:rFonts w:ascii="Arial" w:eastAsia="Arial" w:hAnsi="Arial" w:cs="Arial"/>
                <w:color w:val="000000"/>
              </w:rPr>
              <w:t xml:space="preserve">serious harm to </w:t>
            </w:r>
            <w:r w:rsidR="00F24896">
              <w:rPr>
                <w:rFonts w:ascii="Arial" w:eastAsia="Arial" w:hAnsi="Arial" w:cs="Arial"/>
                <w:color w:val="000000"/>
              </w:rPr>
              <w:t xml:space="preserve">vulnerable </w:t>
            </w:r>
            <w:r w:rsidR="00F24896">
              <w:rPr>
                <w:rFonts w:ascii="Arial" w:eastAsia="Arial" w:hAnsi="Arial" w:cs="Arial"/>
                <w:color w:val="000000"/>
              </w:rPr>
              <w:lastRenderedPageBreak/>
              <w:t xml:space="preserve">individuals, or any other member of the public we consider is likely to be at risk of serious harm. </w:t>
            </w:r>
          </w:p>
          <w:p w14:paraId="524AE1D0" w14:textId="77777777" w:rsidR="00485D49" w:rsidRDefault="00485D49" w:rsidP="00DB093B">
            <w:pPr>
              <w:pBdr>
                <w:top w:val="nil"/>
                <w:left w:val="nil"/>
                <w:bottom w:val="nil"/>
                <w:right w:val="nil"/>
                <w:between w:val="nil"/>
              </w:pBdr>
              <w:rPr>
                <w:rFonts w:ascii="Arial" w:eastAsia="Arial" w:hAnsi="Arial" w:cs="Arial"/>
                <w:color w:val="000000"/>
              </w:rPr>
            </w:pPr>
          </w:p>
          <w:p w14:paraId="303F3B45" w14:textId="69EB9CC7" w:rsidR="00F24896" w:rsidRDefault="00F24896" w:rsidP="00DB093B">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will only ever share </w:t>
            </w:r>
            <w:r w:rsidR="00854EE7">
              <w:rPr>
                <w:rFonts w:ascii="Arial" w:eastAsia="Arial" w:hAnsi="Arial" w:cs="Arial"/>
                <w:color w:val="000000"/>
              </w:rPr>
              <w:t>the minimum</w:t>
            </w:r>
            <w:r w:rsidR="006E1363">
              <w:rPr>
                <w:rFonts w:ascii="Arial" w:eastAsia="Arial" w:hAnsi="Arial" w:cs="Arial"/>
                <w:color w:val="000000"/>
              </w:rPr>
              <w:t xml:space="preserve"> information necessary</w:t>
            </w:r>
            <w:r>
              <w:rPr>
                <w:rFonts w:ascii="Arial" w:eastAsia="Arial" w:hAnsi="Arial" w:cs="Arial"/>
                <w:color w:val="000000"/>
              </w:rPr>
              <w:t xml:space="preserve"> with another </w:t>
            </w:r>
            <w:r w:rsidR="00485D49">
              <w:rPr>
                <w:rFonts w:ascii="Arial" w:eastAsia="Arial" w:hAnsi="Arial" w:cs="Arial"/>
                <w:color w:val="000000"/>
              </w:rPr>
              <w:t>health provider or law enforcement authority</w:t>
            </w:r>
            <w:r w:rsidR="002D2A1D">
              <w:rPr>
                <w:rFonts w:ascii="Arial" w:eastAsia="Arial" w:hAnsi="Arial" w:cs="Arial"/>
                <w:color w:val="000000"/>
              </w:rPr>
              <w:t>, and only do so</w:t>
            </w:r>
            <w:r w:rsidR="00485D49">
              <w:rPr>
                <w:rFonts w:ascii="Arial" w:eastAsia="Arial" w:hAnsi="Arial" w:cs="Arial"/>
                <w:color w:val="000000"/>
              </w:rPr>
              <w:t xml:space="preserve"> </w:t>
            </w:r>
            <w:r w:rsidR="00374952">
              <w:rPr>
                <w:rFonts w:ascii="Arial" w:eastAsia="Arial" w:hAnsi="Arial" w:cs="Arial"/>
                <w:color w:val="000000"/>
              </w:rPr>
              <w:t xml:space="preserve">where </w:t>
            </w:r>
            <w:r w:rsidR="006E1363">
              <w:rPr>
                <w:rFonts w:ascii="Arial" w:eastAsia="Arial" w:hAnsi="Arial" w:cs="Arial"/>
                <w:color w:val="000000"/>
              </w:rPr>
              <w:t xml:space="preserve">you have consented, or where </w:t>
            </w:r>
            <w:r w:rsidR="00374952">
              <w:rPr>
                <w:rFonts w:ascii="Arial" w:eastAsia="Arial" w:hAnsi="Arial" w:cs="Arial"/>
                <w:color w:val="000000"/>
              </w:rPr>
              <w:t>the law allows.</w:t>
            </w:r>
          </w:p>
          <w:p w14:paraId="061A8348" w14:textId="3032C2F7" w:rsidR="002D2A1D" w:rsidRDefault="002D2A1D" w:rsidP="00DB093B">
            <w:pPr>
              <w:pBdr>
                <w:top w:val="nil"/>
                <w:left w:val="nil"/>
                <w:bottom w:val="nil"/>
                <w:right w:val="nil"/>
                <w:between w:val="nil"/>
              </w:pBdr>
              <w:rPr>
                <w:rFonts w:ascii="Arial" w:eastAsia="Arial" w:hAnsi="Arial" w:cs="Arial"/>
                <w:color w:val="000000"/>
              </w:rPr>
            </w:pPr>
          </w:p>
        </w:tc>
      </w:tr>
      <w:tr w:rsidR="006C35BE" w14:paraId="557436FF" w14:textId="77777777" w:rsidTr="00403DB9">
        <w:tc>
          <w:tcPr>
            <w:tcW w:w="3964" w:type="dxa"/>
          </w:tcPr>
          <w:p w14:paraId="1FA8ABDF" w14:textId="77777777" w:rsidR="006C35BE" w:rsidRDefault="006C35BE" w:rsidP="006C35BE">
            <w:pPr>
              <w:rPr>
                <w:rFonts w:ascii="Arial" w:eastAsia="Arial" w:hAnsi="Arial" w:cs="Arial"/>
                <w:b/>
                <w:bCs/>
                <w:color w:val="000000"/>
              </w:rPr>
            </w:pPr>
          </w:p>
          <w:p w14:paraId="72C8E8F5" w14:textId="3DBB106E" w:rsidR="006C35BE" w:rsidRDefault="005E58B5" w:rsidP="006C35BE">
            <w:pPr>
              <w:rPr>
                <w:rFonts w:ascii="Arial" w:eastAsia="Arial" w:hAnsi="Arial" w:cs="Arial"/>
                <w:b/>
                <w:bCs/>
                <w:color w:val="000000"/>
              </w:rPr>
            </w:pPr>
            <w:r>
              <w:rPr>
                <w:rFonts w:ascii="Arial" w:eastAsia="Arial" w:hAnsi="Arial" w:cs="Arial"/>
                <w:b/>
                <w:bCs/>
                <w:color w:val="000000"/>
              </w:rPr>
              <w:t>P</w:t>
            </w:r>
            <w:r w:rsidR="006C35BE">
              <w:rPr>
                <w:rFonts w:ascii="Arial" w:eastAsia="Arial" w:hAnsi="Arial" w:cs="Arial"/>
                <w:b/>
                <w:bCs/>
                <w:color w:val="000000"/>
              </w:rPr>
              <w:t xml:space="preserve">atient Engagement and other contact necessary to provide </w:t>
            </w:r>
            <w:r w:rsidR="00B86F22">
              <w:rPr>
                <w:rFonts w:ascii="Arial" w:eastAsia="Arial" w:hAnsi="Arial" w:cs="Arial"/>
                <w:b/>
                <w:bCs/>
                <w:color w:val="000000"/>
              </w:rPr>
              <w:t>you with appropriate</w:t>
            </w:r>
            <w:r w:rsidR="006C35BE">
              <w:rPr>
                <w:rFonts w:ascii="Arial" w:eastAsia="Arial" w:hAnsi="Arial" w:cs="Arial"/>
                <w:b/>
                <w:bCs/>
                <w:color w:val="000000"/>
              </w:rPr>
              <w:t xml:space="preserve"> NHS services</w:t>
            </w:r>
          </w:p>
          <w:p w14:paraId="245411BD" w14:textId="0B522C26" w:rsidR="005E58B5" w:rsidRDefault="005E58B5" w:rsidP="006C35BE">
            <w:pPr>
              <w:rPr>
                <w:rFonts w:ascii="Arial" w:eastAsia="Arial" w:hAnsi="Arial" w:cs="Arial"/>
                <w:b/>
                <w:bCs/>
                <w:color w:val="000000"/>
              </w:rPr>
            </w:pPr>
          </w:p>
        </w:tc>
        <w:tc>
          <w:tcPr>
            <w:tcW w:w="5529" w:type="dxa"/>
          </w:tcPr>
          <w:p w14:paraId="4B9FA375" w14:textId="77777777" w:rsidR="006C35BE" w:rsidRDefault="006C35BE" w:rsidP="00DB093B">
            <w:pPr>
              <w:pBdr>
                <w:top w:val="nil"/>
                <w:left w:val="nil"/>
                <w:bottom w:val="nil"/>
                <w:right w:val="nil"/>
                <w:between w:val="nil"/>
              </w:pBdr>
              <w:rPr>
                <w:rFonts w:ascii="Arial" w:eastAsia="Arial" w:hAnsi="Arial" w:cs="Arial"/>
                <w:color w:val="000000"/>
              </w:rPr>
            </w:pPr>
          </w:p>
          <w:p w14:paraId="16FD6E4B" w14:textId="77777777" w:rsidR="006C35BE" w:rsidRDefault="004877A8" w:rsidP="00DB093B">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w:t>
            </w:r>
            <w:r w:rsidR="00D83B87">
              <w:rPr>
                <w:rFonts w:ascii="Arial" w:eastAsia="Arial" w:hAnsi="Arial" w:cs="Arial"/>
                <w:color w:val="000000"/>
              </w:rPr>
              <w:t>will</w:t>
            </w:r>
            <w:r>
              <w:rPr>
                <w:rFonts w:ascii="Arial" w:eastAsia="Arial" w:hAnsi="Arial" w:cs="Arial"/>
                <w:color w:val="000000"/>
              </w:rPr>
              <w:t xml:space="preserve"> contact you where it is necessary to </w:t>
            </w:r>
            <w:r w:rsidR="004647F5">
              <w:rPr>
                <w:rFonts w:ascii="Arial" w:eastAsia="Arial" w:hAnsi="Arial" w:cs="Arial"/>
                <w:color w:val="000000"/>
              </w:rPr>
              <w:t xml:space="preserve">provide you with care, offer suitable care, </w:t>
            </w:r>
            <w:r w:rsidR="00E36681">
              <w:rPr>
                <w:rFonts w:ascii="Arial" w:eastAsia="Arial" w:hAnsi="Arial" w:cs="Arial"/>
                <w:color w:val="000000"/>
              </w:rPr>
              <w:t xml:space="preserve">and </w:t>
            </w:r>
            <w:r>
              <w:rPr>
                <w:rFonts w:ascii="Arial" w:eastAsia="Arial" w:hAnsi="Arial" w:cs="Arial"/>
                <w:color w:val="000000"/>
              </w:rPr>
              <w:t>perform our public duties and obligation</w:t>
            </w:r>
            <w:r w:rsidR="00E36681">
              <w:rPr>
                <w:rFonts w:ascii="Arial" w:eastAsia="Arial" w:hAnsi="Arial" w:cs="Arial"/>
                <w:color w:val="000000"/>
              </w:rPr>
              <w:t xml:space="preserve">s to </w:t>
            </w:r>
            <w:r>
              <w:rPr>
                <w:rFonts w:ascii="Arial" w:eastAsia="Arial" w:hAnsi="Arial" w:cs="Arial"/>
                <w:color w:val="000000"/>
              </w:rPr>
              <w:t>consul</w:t>
            </w:r>
            <w:r w:rsidR="00E36681">
              <w:rPr>
                <w:rFonts w:ascii="Arial" w:eastAsia="Arial" w:hAnsi="Arial" w:cs="Arial"/>
                <w:color w:val="000000"/>
              </w:rPr>
              <w:t>t</w:t>
            </w:r>
            <w:r>
              <w:rPr>
                <w:rFonts w:ascii="Arial" w:eastAsia="Arial" w:hAnsi="Arial" w:cs="Arial"/>
                <w:color w:val="000000"/>
              </w:rPr>
              <w:t xml:space="preserve"> with patients and </w:t>
            </w:r>
            <w:r w:rsidR="00E36681">
              <w:rPr>
                <w:rFonts w:ascii="Arial" w:eastAsia="Arial" w:hAnsi="Arial" w:cs="Arial"/>
                <w:color w:val="000000"/>
              </w:rPr>
              <w:t>seek their views.</w:t>
            </w:r>
          </w:p>
          <w:p w14:paraId="38B4E400" w14:textId="77777777" w:rsidR="00D83B87" w:rsidRDefault="00D83B87" w:rsidP="00DB093B">
            <w:pPr>
              <w:pBdr>
                <w:top w:val="nil"/>
                <w:left w:val="nil"/>
                <w:bottom w:val="nil"/>
                <w:right w:val="nil"/>
                <w:between w:val="nil"/>
              </w:pBdr>
              <w:rPr>
                <w:rFonts w:ascii="Arial" w:eastAsia="Arial" w:hAnsi="Arial" w:cs="Arial"/>
                <w:color w:val="000000"/>
              </w:rPr>
            </w:pPr>
          </w:p>
          <w:p w14:paraId="3CFADFB5" w14:textId="77777777" w:rsidR="00D83B87" w:rsidRDefault="00D83B87" w:rsidP="00DB093B">
            <w:pPr>
              <w:pBdr>
                <w:top w:val="nil"/>
                <w:left w:val="nil"/>
                <w:bottom w:val="nil"/>
                <w:right w:val="nil"/>
                <w:between w:val="nil"/>
              </w:pBdr>
              <w:rPr>
                <w:rFonts w:ascii="Arial" w:eastAsia="Arial" w:hAnsi="Arial" w:cs="Arial"/>
                <w:color w:val="000000"/>
              </w:rPr>
            </w:pPr>
            <w:r>
              <w:rPr>
                <w:rFonts w:ascii="Arial" w:eastAsia="Arial" w:hAnsi="Arial" w:cs="Arial"/>
                <w:color w:val="000000"/>
              </w:rPr>
              <w:t>You are sometimes able to object to this processing</w:t>
            </w:r>
            <w:r w:rsidR="00BF1CF6">
              <w:rPr>
                <w:rFonts w:ascii="Arial" w:eastAsia="Arial" w:hAnsi="Arial" w:cs="Arial"/>
                <w:color w:val="000000"/>
              </w:rPr>
              <w:t xml:space="preserve">, and we will no longer contact you using that contact method or about a particular subject or service. </w:t>
            </w:r>
          </w:p>
          <w:p w14:paraId="4839335C" w14:textId="087E19C9" w:rsidR="00BF1CF6" w:rsidRDefault="00BF1CF6" w:rsidP="00DB093B">
            <w:pPr>
              <w:pBdr>
                <w:top w:val="nil"/>
                <w:left w:val="nil"/>
                <w:bottom w:val="nil"/>
                <w:right w:val="nil"/>
                <w:between w:val="nil"/>
              </w:pBdr>
              <w:rPr>
                <w:rFonts w:ascii="Arial" w:eastAsia="Arial" w:hAnsi="Arial" w:cs="Arial"/>
                <w:color w:val="000000"/>
              </w:rPr>
            </w:pPr>
          </w:p>
        </w:tc>
      </w:tr>
      <w:tr w:rsidR="00EF4C67" w14:paraId="377A87C9" w14:textId="77777777" w:rsidTr="00403DB9">
        <w:tc>
          <w:tcPr>
            <w:tcW w:w="3964" w:type="dxa"/>
          </w:tcPr>
          <w:p w14:paraId="203F8DA4" w14:textId="77777777" w:rsidR="000225CD" w:rsidRDefault="000225CD" w:rsidP="006C35BE">
            <w:pPr>
              <w:rPr>
                <w:rFonts w:ascii="Arial" w:eastAsia="Arial" w:hAnsi="Arial" w:cs="Arial"/>
                <w:b/>
                <w:bCs/>
                <w:color w:val="000000"/>
              </w:rPr>
            </w:pPr>
          </w:p>
          <w:p w14:paraId="2B5CF6B5" w14:textId="77777777" w:rsidR="001227A5" w:rsidRDefault="001227A5" w:rsidP="006C35BE">
            <w:pPr>
              <w:rPr>
                <w:rFonts w:ascii="Arial" w:eastAsia="Arial" w:hAnsi="Arial" w:cs="Arial"/>
                <w:b/>
                <w:bCs/>
                <w:color w:val="000000"/>
              </w:rPr>
            </w:pPr>
          </w:p>
          <w:p w14:paraId="5D50217E" w14:textId="63220725" w:rsidR="00EF4C67" w:rsidRDefault="00BF1CF6" w:rsidP="006C35BE">
            <w:pPr>
              <w:rPr>
                <w:rFonts w:ascii="Arial" w:eastAsia="Arial" w:hAnsi="Arial" w:cs="Arial"/>
                <w:b/>
                <w:bCs/>
                <w:color w:val="000000"/>
              </w:rPr>
            </w:pPr>
            <w:r>
              <w:rPr>
                <w:rFonts w:ascii="Arial" w:eastAsia="Arial" w:hAnsi="Arial" w:cs="Arial"/>
                <w:b/>
                <w:bCs/>
                <w:color w:val="000000"/>
              </w:rPr>
              <w:t>I</w:t>
            </w:r>
            <w:r w:rsidR="00EF4C67">
              <w:rPr>
                <w:rFonts w:ascii="Arial" w:eastAsia="Arial" w:hAnsi="Arial" w:cs="Arial"/>
                <w:b/>
                <w:bCs/>
                <w:color w:val="000000"/>
              </w:rPr>
              <w:t>nvoice Validation</w:t>
            </w:r>
          </w:p>
        </w:tc>
        <w:tc>
          <w:tcPr>
            <w:tcW w:w="5529" w:type="dxa"/>
          </w:tcPr>
          <w:p w14:paraId="6FE32D9A" w14:textId="77777777" w:rsidR="000225CD" w:rsidRDefault="000225CD" w:rsidP="00DB093B">
            <w:pPr>
              <w:pBdr>
                <w:top w:val="nil"/>
                <w:left w:val="nil"/>
                <w:bottom w:val="nil"/>
                <w:right w:val="nil"/>
                <w:between w:val="nil"/>
              </w:pBdr>
              <w:rPr>
                <w:rFonts w:ascii="Arial" w:eastAsia="Arial" w:hAnsi="Arial" w:cs="Arial"/>
                <w:color w:val="000000"/>
              </w:rPr>
            </w:pPr>
          </w:p>
          <w:p w14:paraId="77945944" w14:textId="41297E68" w:rsidR="005E58B5" w:rsidRDefault="005E58B5" w:rsidP="00DB093B">
            <w:pPr>
              <w:pBdr>
                <w:top w:val="nil"/>
                <w:left w:val="nil"/>
                <w:bottom w:val="nil"/>
                <w:right w:val="nil"/>
                <w:between w:val="nil"/>
              </w:pBdr>
              <w:rPr>
                <w:rFonts w:ascii="Arial" w:eastAsia="Arial" w:hAnsi="Arial" w:cs="Arial"/>
                <w:color w:val="000000"/>
              </w:rPr>
            </w:pPr>
            <w:r w:rsidRPr="005E58B5">
              <w:rPr>
                <w:rFonts w:ascii="Arial" w:eastAsia="Arial" w:hAnsi="Arial" w:cs="Arial"/>
                <w:color w:val="000000"/>
              </w:rPr>
              <w:t xml:space="preserve">Invoice validation is an important process. It involves using your NHS number to check that the ICB is responsible for paying for your treatment. </w:t>
            </w:r>
          </w:p>
          <w:p w14:paraId="329D7608" w14:textId="77777777" w:rsidR="005E58B5" w:rsidRDefault="005E58B5" w:rsidP="00DB093B">
            <w:pPr>
              <w:pBdr>
                <w:top w:val="nil"/>
                <w:left w:val="nil"/>
                <w:bottom w:val="nil"/>
                <w:right w:val="nil"/>
                <w:between w:val="nil"/>
              </w:pBdr>
              <w:rPr>
                <w:rFonts w:ascii="Arial" w:eastAsia="Arial" w:hAnsi="Arial" w:cs="Arial"/>
                <w:color w:val="000000"/>
              </w:rPr>
            </w:pPr>
          </w:p>
          <w:p w14:paraId="255C0532" w14:textId="77777777" w:rsidR="005E58B5" w:rsidRDefault="005E58B5" w:rsidP="005E58B5">
            <w:pPr>
              <w:pBdr>
                <w:top w:val="nil"/>
                <w:left w:val="nil"/>
                <w:bottom w:val="nil"/>
                <w:right w:val="nil"/>
                <w:between w:val="nil"/>
              </w:pBdr>
              <w:rPr>
                <w:rFonts w:ascii="Arial" w:eastAsia="Arial" w:hAnsi="Arial" w:cs="Arial"/>
                <w:color w:val="000000"/>
              </w:rPr>
            </w:pPr>
            <w:r w:rsidRPr="005E58B5">
              <w:rPr>
                <w:rFonts w:ascii="Arial" w:eastAsia="Arial" w:hAnsi="Arial" w:cs="Arial"/>
                <w:color w:val="000000"/>
              </w:rPr>
              <w:t xml:space="preserve">Section 251 of the NHS Act 2006 provides a statutory legal basis to process data for invoice validation purposes. We can also use your NHS number to check whether your care has been funded through specialist commissioning, which NHS England will pay for. </w:t>
            </w:r>
          </w:p>
          <w:p w14:paraId="7643DF1A" w14:textId="77777777" w:rsidR="005E58B5" w:rsidRDefault="005E58B5" w:rsidP="005E58B5">
            <w:pPr>
              <w:pBdr>
                <w:top w:val="nil"/>
                <w:left w:val="nil"/>
                <w:bottom w:val="nil"/>
                <w:right w:val="nil"/>
                <w:between w:val="nil"/>
              </w:pBdr>
              <w:rPr>
                <w:rFonts w:ascii="Arial" w:eastAsia="Arial" w:hAnsi="Arial" w:cs="Arial"/>
                <w:color w:val="000000"/>
              </w:rPr>
            </w:pPr>
          </w:p>
          <w:p w14:paraId="6223CEE7" w14:textId="77777777" w:rsidR="00EF4C67" w:rsidRDefault="005E58B5" w:rsidP="005E58B5">
            <w:pPr>
              <w:pBdr>
                <w:top w:val="nil"/>
                <w:left w:val="nil"/>
                <w:bottom w:val="nil"/>
                <w:right w:val="nil"/>
                <w:between w:val="nil"/>
              </w:pBdr>
              <w:rPr>
                <w:rFonts w:ascii="Arial" w:eastAsia="Arial" w:hAnsi="Arial" w:cs="Arial"/>
                <w:color w:val="000000"/>
              </w:rPr>
            </w:pPr>
            <w:r w:rsidRPr="005E58B5">
              <w:rPr>
                <w:rFonts w:ascii="Arial" w:eastAsia="Arial" w:hAnsi="Arial" w:cs="Arial"/>
                <w:color w:val="000000"/>
              </w:rPr>
              <w:t>The process makes sure that the organisations providing your care are paid correctly.</w:t>
            </w:r>
          </w:p>
          <w:p w14:paraId="6621BDC8" w14:textId="564027CE" w:rsidR="00BF1CF6" w:rsidRDefault="00BF1CF6" w:rsidP="005E58B5">
            <w:pPr>
              <w:pBdr>
                <w:top w:val="nil"/>
                <w:left w:val="nil"/>
                <w:bottom w:val="nil"/>
                <w:right w:val="nil"/>
                <w:between w:val="nil"/>
              </w:pBdr>
              <w:rPr>
                <w:rFonts w:ascii="Arial" w:eastAsia="Arial" w:hAnsi="Arial" w:cs="Arial"/>
                <w:color w:val="000000"/>
              </w:rPr>
            </w:pPr>
          </w:p>
        </w:tc>
      </w:tr>
      <w:tr w:rsidR="006E4F3F" w14:paraId="66A32AA4" w14:textId="77777777" w:rsidTr="00403DB9">
        <w:tc>
          <w:tcPr>
            <w:tcW w:w="3964" w:type="dxa"/>
          </w:tcPr>
          <w:p w14:paraId="3D2A5DE3" w14:textId="77777777" w:rsidR="00D15B7C" w:rsidRDefault="00D15B7C" w:rsidP="006C35BE">
            <w:pPr>
              <w:rPr>
                <w:rFonts w:ascii="Arial" w:eastAsia="Arial" w:hAnsi="Arial" w:cs="Arial"/>
                <w:b/>
                <w:bCs/>
                <w:color w:val="000000"/>
              </w:rPr>
            </w:pPr>
          </w:p>
          <w:p w14:paraId="1D37B68B" w14:textId="77777777" w:rsidR="001227A5" w:rsidRDefault="001227A5" w:rsidP="006C35BE">
            <w:pPr>
              <w:rPr>
                <w:rFonts w:ascii="Arial" w:eastAsia="Arial" w:hAnsi="Arial" w:cs="Arial"/>
                <w:b/>
                <w:bCs/>
                <w:color w:val="000000"/>
              </w:rPr>
            </w:pPr>
          </w:p>
          <w:p w14:paraId="259C7964" w14:textId="6F2DC254" w:rsidR="006E4F3F" w:rsidRDefault="006E4F3F" w:rsidP="006C35BE">
            <w:pPr>
              <w:rPr>
                <w:rFonts w:ascii="Arial" w:eastAsia="Arial" w:hAnsi="Arial" w:cs="Arial"/>
                <w:b/>
                <w:bCs/>
                <w:color w:val="000000"/>
              </w:rPr>
            </w:pPr>
            <w:r>
              <w:rPr>
                <w:rFonts w:ascii="Arial" w:eastAsia="Arial" w:hAnsi="Arial" w:cs="Arial"/>
                <w:b/>
                <w:bCs/>
                <w:color w:val="000000"/>
              </w:rPr>
              <w:t>Workforce planning</w:t>
            </w:r>
          </w:p>
        </w:tc>
        <w:tc>
          <w:tcPr>
            <w:tcW w:w="5529" w:type="dxa"/>
          </w:tcPr>
          <w:p w14:paraId="108F9402" w14:textId="77777777" w:rsidR="00691A38" w:rsidRDefault="00691A38" w:rsidP="00DB093B">
            <w:pPr>
              <w:pBdr>
                <w:top w:val="nil"/>
                <w:left w:val="nil"/>
                <w:bottom w:val="nil"/>
                <w:right w:val="nil"/>
                <w:between w:val="nil"/>
              </w:pBdr>
              <w:rPr>
                <w:rFonts w:ascii="Arial" w:eastAsia="Arial" w:hAnsi="Arial" w:cs="Arial"/>
                <w:color w:val="000000"/>
              </w:rPr>
            </w:pPr>
          </w:p>
          <w:p w14:paraId="6FE0A0A3" w14:textId="16DA9704" w:rsidR="006E4F3F" w:rsidRDefault="004831BE" w:rsidP="00DB093B">
            <w:pPr>
              <w:pBdr>
                <w:top w:val="nil"/>
                <w:left w:val="nil"/>
                <w:bottom w:val="nil"/>
                <w:right w:val="nil"/>
                <w:between w:val="nil"/>
              </w:pBdr>
              <w:rPr>
                <w:rFonts w:ascii="Arial" w:eastAsia="Arial" w:hAnsi="Arial" w:cs="Arial"/>
                <w:color w:val="000000"/>
              </w:rPr>
            </w:pPr>
            <w:r>
              <w:rPr>
                <w:rFonts w:ascii="Arial" w:eastAsia="Arial" w:hAnsi="Arial" w:cs="Arial"/>
                <w:color w:val="000000"/>
              </w:rPr>
              <w:t>A</w:t>
            </w:r>
            <w:r w:rsidRPr="004831BE">
              <w:rPr>
                <w:rFonts w:ascii="Arial" w:eastAsia="Arial" w:hAnsi="Arial" w:cs="Arial"/>
                <w:color w:val="000000"/>
              </w:rPr>
              <w:t>nalysis of patients’ health data</w:t>
            </w:r>
            <w:r>
              <w:rPr>
                <w:rFonts w:ascii="Arial" w:eastAsia="Arial" w:hAnsi="Arial" w:cs="Arial"/>
                <w:color w:val="000000"/>
              </w:rPr>
              <w:t xml:space="preserve"> as necessary</w:t>
            </w:r>
            <w:r w:rsidRPr="004831BE">
              <w:rPr>
                <w:rFonts w:ascii="Arial" w:eastAsia="Arial" w:hAnsi="Arial" w:cs="Arial"/>
                <w:color w:val="000000"/>
              </w:rPr>
              <w:t xml:space="preserve"> to </w:t>
            </w:r>
            <w:r w:rsidR="00691A38">
              <w:rPr>
                <w:rFonts w:ascii="Arial" w:eastAsia="Arial" w:hAnsi="Arial" w:cs="Arial"/>
                <w:color w:val="000000"/>
              </w:rPr>
              <w:t>generate insights</w:t>
            </w:r>
            <w:r w:rsidRPr="004831BE">
              <w:rPr>
                <w:rFonts w:ascii="Arial" w:eastAsia="Arial" w:hAnsi="Arial" w:cs="Arial"/>
                <w:color w:val="000000"/>
              </w:rPr>
              <w:t xml:space="preserve"> on current activity and identi</w:t>
            </w:r>
            <w:r>
              <w:rPr>
                <w:rFonts w:ascii="Arial" w:eastAsia="Arial" w:hAnsi="Arial" w:cs="Arial"/>
                <w:color w:val="000000"/>
              </w:rPr>
              <w:t>fy</w:t>
            </w:r>
            <w:r w:rsidRPr="004831BE">
              <w:rPr>
                <w:rFonts w:ascii="Arial" w:eastAsia="Arial" w:hAnsi="Arial" w:cs="Arial"/>
                <w:color w:val="000000"/>
              </w:rPr>
              <w:t xml:space="preserve"> opportunities to improve effectiveness and efficiency of health provision. </w:t>
            </w:r>
          </w:p>
          <w:p w14:paraId="7EE9B3C9" w14:textId="2A80FB4E" w:rsidR="00691A38" w:rsidRDefault="00691A38" w:rsidP="00DB093B">
            <w:pPr>
              <w:pBdr>
                <w:top w:val="nil"/>
                <w:left w:val="nil"/>
                <w:bottom w:val="nil"/>
                <w:right w:val="nil"/>
                <w:between w:val="nil"/>
              </w:pBdr>
              <w:rPr>
                <w:rFonts w:ascii="Arial" w:eastAsia="Arial" w:hAnsi="Arial" w:cs="Arial"/>
                <w:color w:val="000000"/>
              </w:rPr>
            </w:pPr>
          </w:p>
        </w:tc>
      </w:tr>
      <w:tr w:rsidR="008F367E" w14:paraId="782C3487" w14:textId="77777777" w:rsidTr="00403DB9">
        <w:tc>
          <w:tcPr>
            <w:tcW w:w="3964" w:type="dxa"/>
          </w:tcPr>
          <w:p w14:paraId="2B57646A" w14:textId="77777777" w:rsidR="008F367E" w:rsidRDefault="008F367E" w:rsidP="006C35BE">
            <w:pPr>
              <w:rPr>
                <w:rFonts w:ascii="Arial" w:eastAsia="Arial" w:hAnsi="Arial" w:cs="Arial"/>
                <w:b/>
                <w:bCs/>
                <w:color w:val="000000"/>
              </w:rPr>
            </w:pPr>
          </w:p>
          <w:p w14:paraId="4FF71B7D" w14:textId="77777777" w:rsidR="001227A5" w:rsidRDefault="001227A5" w:rsidP="006C35BE">
            <w:pPr>
              <w:rPr>
                <w:rFonts w:ascii="Arial" w:eastAsia="Arial" w:hAnsi="Arial" w:cs="Arial"/>
                <w:b/>
                <w:bCs/>
                <w:color w:val="000000"/>
              </w:rPr>
            </w:pPr>
          </w:p>
          <w:p w14:paraId="52A903CD" w14:textId="3ABC7344" w:rsidR="008F367E" w:rsidRDefault="008F367E" w:rsidP="006C35BE">
            <w:pPr>
              <w:rPr>
                <w:rFonts w:ascii="Arial" w:eastAsia="Arial" w:hAnsi="Arial" w:cs="Arial"/>
                <w:b/>
                <w:bCs/>
                <w:color w:val="000000"/>
              </w:rPr>
            </w:pPr>
            <w:r>
              <w:rPr>
                <w:rFonts w:ascii="Arial" w:eastAsia="Arial" w:hAnsi="Arial" w:cs="Arial"/>
                <w:b/>
                <w:bCs/>
                <w:color w:val="000000"/>
              </w:rPr>
              <w:t xml:space="preserve">Legal </w:t>
            </w:r>
            <w:r w:rsidR="00DE1766">
              <w:rPr>
                <w:rFonts w:ascii="Arial" w:eastAsia="Arial" w:hAnsi="Arial" w:cs="Arial"/>
                <w:b/>
                <w:bCs/>
                <w:color w:val="000000"/>
              </w:rPr>
              <w:t>claims</w:t>
            </w:r>
            <w:r w:rsidR="00C44FF7">
              <w:rPr>
                <w:rFonts w:ascii="Arial" w:eastAsia="Arial" w:hAnsi="Arial" w:cs="Arial"/>
                <w:b/>
                <w:bCs/>
                <w:color w:val="000000"/>
              </w:rPr>
              <w:t xml:space="preserve"> and Legal Professional Privilege</w:t>
            </w:r>
          </w:p>
          <w:p w14:paraId="5DD0A4BB" w14:textId="77777777" w:rsidR="008F367E" w:rsidRDefault="008F367E" w:rsidP="006C35BE">
            <w:pPr>
              <w:rPr>
                <w:rFonts w:ascii="Arial" w:eastAsia="Arial" w:hAnsi="Arial" w:cs="Arial"/>
                <w:b/>
                <w:bCs/>
                <w:color w:val="000000"/>
              </w:rPr>
            </w:pPr>
          </w:p>
          <w:p w14:paraId="1B0A61B0" w14:textId="77777777" w:rsidR="008F367E" w:rsidRDefault="008F367E" w:rsidP="006C35BE">
            <w:pPr>
              <w:rPr>
                <w:rFonts w:ascii="Arial" w:eastAsia="Arial" w:hAnsi="Arial" w:cs="Arial"/>
                <w:b/>
                <w:bCs/>
                <w:color w:val="000000"/>
              </w:rPr>
            </w:pPr>
          </w:p>
          <w:p w14:paraId="40C64112" w14:textId="661FE4B8" w:rsidR="008F367E" w:rsidRDefault="008F367E" w:rsidP="006C35BE">
            <w:pPr>
              <w:rPr>
                <w:rFonts w:ascii="Arial" w:eastAsia="Arial" w:hAnsi="Arial" w:cs="Arial"/>
                <w:b/>
                <w:bCs/>
                <w:color w:val="000000"/>
              </w:rPr>
            </w:pPr>
          </w:p>
        </w:tc>
        <w:tc>
          <w:tcPr>
            <w:tcW w:w="5529" w:type="dxa"/>
          </w:tcPr>
          <w:p w14:paraId="08CCC538" w14:textId="77777777" w:rsidR="008F367E" w:rsidRDefault="008F367E" w:rsidP="00DB093B">
            <w:pPr>
              <w:pBdr>
                <w:top w:val="nil"/>
                <w:left w:val="nil"/>
                <w:bottom w:val="nil"/>
                <w:right w:val="nil"/>
                <w:between w:val="nil"/>
              </w:pBdr>
              <w:rPr>
                <w:rFonts w:ascii="Arial" w:eastAsia="Arial" w:hAnsi="Arial" w:cs="Arial"/>
                <w:color w:val="000000"/>
              </w:rPr>
            </w:pPr>
          </w:p>
          <w:p w14:paraId="6328E371" w14:textId="1559B70D" w:rsidR="00F657DC" w:rsidRDefault="008F367E" w:rsidP="00A87F19">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rPr>
              <w:t xml:space="preserve">We </w:t>
            </w:r>
            <w:r w:rsidR="00797C75">
              <w:rPr>
                <w:rFonts w:ascii="Arial" w:eastAsia="Arial" w:hAnsi="Arial" w:cs="Arial"/>
                <w:color w:val="000000"/>
              </w:rPr>
              <w:t xml:space="preserve">are </w:t>
            </w:r>
            <w:r w:rsidR="008E57A8">
              <w:rPr>
                <w:rFonts w:ascii="Arial" w:eastAsia="Arial" w:hAnsi="Arial" w:cs="Arial"/>
                <w:color w:val="000000"/>
              </w:rPr>
              <w:t>permitted</w:t>
            </w:r>
            <w:r w:rsidR="00352998">
              <w:rPr>
                <w:rFonts w:ascii="Arial" w:eastAsia="Arial" w:hAnsi="Arial" w:cs="Arial"/>
                <w:color w:val="000000"/>
              </w:rPr>
              <w:t xml:space="preserve"> </w:t>
            </w:r>
            <w:r w:rsidR="008E57A8">
              <w:rPr>
                <w:rFonts w:ascii="Arial" w:eastAsia="Arial" w:hAnsi="Arial" w:cs="Arial"/>
                <w:color w:val="000000"/>
              </w:rPr>
              <w:t>to</w:t>
            </w:r>
            <w:r w:rsidR="00352998">
              <w:rPr>
                <w:rFonts w:ascii="Arial" w:eastAsia="Arial" w:hAnsi="Arial" w:cs="Arial"/>
                <w:color w:val="000000"/>
              </w:rPr>
              <w:t xml:space="preserve"> </w:t>
            </w:r>
            <w:r w:rsidR="00A87F19">
              <w:rPr>
                <w:rFonts w:ascii="Arial" w:eastAsia="Arial" w:hAnsi="Arial" w:cs="Arial"/>
                <w:color w:val="000000"/>
              </w:rPr>
              <w:t>process</w:t>
            </w:r>
            <w:r w:rsidR="00352998">
              <w:rPr>
                <w:rFonts w:ascii="Arial" w:eastAsia="Arial" w:hAnsi="Arial" w:cs="Arial"/>
                <w:color w:val="000000"/>
              </w:rPr>
              <w:t xml:space="preserve"> </w:t>
            </w:r>
            <w:r w:rsidR="00A87F19">
              <w:rPr>
                <w:rFonts w:ascii="Arial" w:eastAsia="Arial" w:hAnsi="Arial" w:cs="Arial"/>
                <w:color w:val="000000"/>
              </w:rPr>
              <w:t>the minimum</w:t>
            </w:r>
            <w:r w:rsidR="001C2B45">
              <w:rPr>
                <w:rFonts w:ascii="Arial" w:eastAsia="Arial" w:hAnsi="Arial" w:cs="Arial"/>
                <w:color w:val="000000"/>
              </w:rPr>
              <w:t xml:space="preserve"> patient</w:t>
            </w:r>
            <w:r w:rsidR="00352998">
              <w:rPr>
                <w:rFonts w:ascii="Arial" w:eastAsia="Arial" w:hAnsi="Arial" w:cs="Arial"/>
                <w:color w:val="000000"/>
              </w:rPr>
              <w:t xml:space="preserve"> information necessary </w:t>
            </w:r>
            <w:r w:rsidR="008E57A8" w:rsidRPr="000464F1">
              <w:rPr>
                <w:rFonts w:ascii="Arial" w:eastAsia="Arial" w:hAnsi="Arial" w:cs="Arial"/>
                <w:color w:val="000000" w:themeColor="text1"/>
              </w:rPr>
              <w:t>establish, exercise or defend legal claims</w:t>
            </w:r>
            <w:r w:rsidR="002303A5">
              <w:rPr>
                <w:rFonts w:ascii="Arial" w:eastAsia="Arial" w:hAnsi="Arial" w:cs="Arial"/>
                <w:color w:val="000000" w:themeColor="text1"/>
              </w:rPr>
              <w:t xml:space="preserve"> without notifying you or requesting your consent.</w:t>
            </w:r>
          </w:p>
          <w:p w14:paraId="2F026CDF" w14:textId="77777777" w:rsidR="00164157" w:rsidRDefault="00164157" w:rsidP="00A87F19">
            <w:pPr>
              <w:pBdr>
                <w:top w:val="nil"/>
                <w:left w:val="nil"/>
                <w:bottom w:val="nil"/>
                <w:right w:val="nil"/>
                <w:between w:val="nil"/>
              </w:pBdr>
              <w:rPr>
                <w:rFonts w:ascii="Arial" w:eastAsia="Arial" w:hAnsi="Arial" w:cs="Arial"/>
                <w:color w:val="000000" w:themeColor="text1"/>
              </w:rPr>
            </w:pPr>
          </w:p>
          <w:p w14:paraId="10BB2FFA" w14:textId="6E9D817C" w:rsidR="00164157" w:rsidRDefault="00164157" w:rsidP="00BB5376">
            <w:pPr>
              <w:pBdr>
                <w:top w:val="nil"/>
                <w:left w:val="nil"/>
                <w:bottom w:val="nil"/>
                <w:right w:val="nil"/>
                <w:between w:val="nil"/>
              </w:pBdr>
              <w:rPr>
                <w:rFonts w:ascii="Arial" w:eastAsia="Arial" w:hAnsi="Arial" w:cs="Arial"/>
                <w:color w:val="000000"/>
              </w:rPr>
            </w:pPr>
          </w:p>
        </w:tc>
      </w:tr>
    </w:tbl>
    <w:p w14:paraId="6FEC489A" w14:textId="77777777" w:rsidR="0080668C" w:rsidRDefault="0080668C" w:rsidP="009C2A4F">
      <w:pPr>
        <w:widowControl w:val="0"/>
        <w:rPr>
          <w:rFonts w:ascii="Arial" w:eastAsia="Times New Roman" w:hAnsi="Arial" w:cs="Arial"/>
          <w:iCs/>
          <w:lang w:eastAsia="en-GB"/>
        </w:rPr>
      </w:pPr>
    </w:p>
    <w:p w14:paraId="32E19B4C" w14:textId="058BB24C" w:rsidR="00A955F4" w:rsidRDefault="003A19B0" w:rsidP="009C2A4F">
      <w:pPr>
        <w:widowControl w:val="0"/>
        <w:rPr>
          <w:rFonts w:ascii="Arial" w:eastAsia="Times New Roman" w:hAnsi="Arial" w:cs="Arial"/>
          <w:iCs/>
          <w:lang w:eastAsia="en-GB"/>
        </w:rPr>
      </w:pPr>
      <w:r>
        <w:rPr>
          <w:rFonts w:ascii="Arial" w:eastAsia="Times New Roman" w:hAnsi="Arial" w:cs="Arial"/>
          <w:iCs/>
          <w:lang w:eastAsia="en-GB"/>
        </w:rPr>
        <w:t xml:space="preserve">Most of our work </w:t>
      </w:r>
      <w:r w:rsidR="00C362F8">
        <w:rPr>
          <w:rFonts w:ascii="Arial" w:eastAsia="Times New Roman" w:hAnsi="Arial" w:cs="Arial"/>
          <w:iCs/>
          <w:lang w:eastAsia="en-GB"/>
        </w:rPr>
        <w:t xml:space="preserve">falls under </w:t>
      </w:r>
      <w:r w:rsidR="00FF2A0A">
        <w:rPr>
          <w:rFonts w:ascii="Arial" w:eastAsia="Times New Roman" w:hAnsi="Arial" w:cs="Arial"/>
          <w:iCs/>
          <w:lang w:eastAsia="en-GB"/>
        </w:rPr>
        <w:t>our public tasks</w:t>
      </w:r>
      <w:r w:rsidR="00C362F8">
        <w:rPr>
          <w:rFonts w:ascii="Arial" w:eastAsia="Times New Roman" w:hAnsi="Arial" w:cs="Arial"/>
          <w:iCs/>
          <w:lang w:eastAsia="en-GB"/>
        </w:rPr>
        <w:t>. However, t</w:t>
      </w:r>
      <w:r w:rsidR="009C2A4F">
        <w:rPr>
          <w:rFonts w:ascii="Arial" w:eastAsia="Times New Roman" w:hAnsi="Arial" w:cs="Arial"/>
          <w:iCs/>
          <w:lang w:eastAsia="en-GB"/>
        </w:rPr>
        <w:t xml:space="preserve">here are some circumstances </w:t>
      </w:r>
      <w:r w:rsidR="009C2A4F">
        <w:rPr>
          <w:rFonts w:ascii="Arial" w:eastAsia="Times New Roman" w:hAnsi="Arial" w:cs="Arial"/>
          <w:iCs/>
          <w:lang w:eastAsia="en-GB"/>
        </w:rPr>
        <w:lastRenderedPageBreak/>
        <w:t>where we rely on other lawful bases:</w:t>
      </w:r>
    </w:p>
    <w:p w14:paraId="3573B6A6" w14:textId="77777777" w:rsidR="008B41EF" w:rsidRDefault="008B41EF" w:rsidP="008B41EF">
      <w:pPr>
        <w:pBdr>
          <w:top w:val="nil"/>
          <w:left w:val="nil"/>
          <w:bottom w:val="nil"/>
          <w:right w:val="nil"/>
          <w:between w:val="nil"/>
        </w:pBdr>
        <w:rPr>
          <w:rFonts w:ascii="Arial" w:eastAsia="Arial" w:hAnsi="Arial" w:cs="Arial"/>
          <w:color w:val="000000"/>
        </w:rPr>
      </w:pPr>
    </w:p>
    <w:tbl>
      <w:tblPr>
        <w:tblStyle w:val="TableGrid"/>
        <w:tblW w:w="0" w:type="auto"/>
        <w:tblLook w:val="04A0" w:firstRow="1" w:lastRow="0" w:firstColumn="1" w:lastColumn="0" w:noHBand="0" w:noVBand="1"/>
      </w:tblPr>
      <w:tblGrid>
        <w:gridCol w:w="3709"/>
        <w:gridCol w:w="5784"/>
      </w:tblGrid>
      <w:tr w:rsidR="009805CE" w14:paraId="34F0DF72" w14:textId="77777777" w:rsidTr="00403DB9">
        <w:tc>
          <w:tcPr>
            <w:tcW w:w="3709" w:type="dxa"/>
          </w:tcPr>
          <w:p w14:paraId="3CAA227B" w14:textId="77777777" w:rsidR="009805CE" w:rsidRPr="00C04D08" w:rsidRDefault="009805CE" w:rsidP="009A2660">
            <w:pPr>
              <w:widowControl w:val="0"/>
              <w:rPr>
                <w:rFonts w:ascii="Arial" w:eastAsia="Times New Roman" w:hAnsi="Arial" w:cs="Arial"/>
                <w:b/>
                <w:bCs/>
                <w:iCs/>
                <w:lang w:eastAsia="en-GB"/>
              </w:rPr>
            </w:pPr>
            <w:r w:rsidRPr="00C04D08">
              <w:rPr>
                <w:rFonts w:ascii="Arial" w:eastAsia="Times New Roman" w:hAnsi="Arial" w:cs="Arial"/>
                <w:b/>
                <w:bCs/>
                <w:iCs/>
                <w:lang w:eastAsia="en-GB"/>
              </w:rPr>
              <w:t>Lawful basis</w:t>
            </w:r>
          </w:p>
        </w:tc>
        <w:tc>
          <w:tcPr>
            <w:tcW w:w="5784" w:type="dxa"/>
          </w:tcPr>
          <w:p w14:paraId="65F9A30C" w14:textId="77777777" w:rsidR="009805CE" w:rsidRPr="00C04D08" w:rsidRDefault="009805CE" w:rsidP="009A2660">
            <w:pPr>
              <w:widowControl w:val="0"/>
              <w:rPr>
                <w:rFonts w:ascii="Arial" w:eastAsia="Times New Roman" w:hAnsi="Arial" w:cs="Arial"/>
                <w:b/>
                <w:bCs/>
                <w:iCs/>
                <w:lang w:eastAsia="en-GB"/>
              </w:rPr>
            </w:pPr>
            <w:r w:rsidRPr="00C04D08">
              <w:rPr>
                <w:rFonts w:ascii="Arial" w:eastAsia="Times New Roman" w:hAnsi="Arial" w:cs="Arial"/>
                <w:b/>
                <w:bCs/>
                <w:iCs/>
                <w:lang w:eastAsia="en-GB"/>
              </w:rPr>
              <w:t>Specified Purposes</w:t>
            </w:r>
          </w:p>
        </w:tc>
      </w:tr>
      <w:tr w:rsidR="009805CE" w14:paraId="06FF96DD" w14:textId="77777777" w:rsidTr="00403DB9">
        <w:tc>
          <w:tcPr>
            <w:tcW w:w="3709" w:type="dxa"/>
          </w:tcPr>
          <w:p w14:paraId="3BEE9AE6" w14:textId="77777777" w:rsidR="00C04D08" w:rsidRDefault="00C04D08" w:rsidP="009A2660">
            <w:pPr>
              <w:widowControl w:val="0"/>
              <w:rPr>
                <w:rFonts w:ascii="Arial" w:eastAsia="Times New Roman" w:hAnsi="Arial" w:cs="Arial"/>
                <w:b/>
                <w:bCs/>
                <w:i/>
                <w:iCs/>
                <w:lang w:eastAsia="en-GB"/>
              </w:rPr>
            </w:pPr>
          </w:p>
          <w:p w14:paraId="17B8FB52" w14:textId="15175A44" w:rsidR="009805CE" w:rsidRDefault="009805CE" w:rsidP="009A2660">
            <w:pPr>
              <w:widowControl w:val="0"/>
              <w:rPr>
                <w:rFonts w:ascii="Arial" w:eastAsia="Times New Roman" w:hAnsi="Arial" w:cs="Arial"/>
                <w:b/>
                <w:bCs/>
                <w:i/>
                <w:iCs/>
                <w:lang w:eastAsia="en-GB"/>
              </w:rPr>
            </w:pPr>
            <w:r w:rsidRPr="00D47B23">
              <w:rPr>
                <w:rFonts w:ascii="Arial" w:eastAsia="Times New Roman" w:hAnsi="Arial" w:cs="Arial"/>
                <w:b/>
                <w:bCs/>
                <w:i/>
                <w:iCs/>
                <w:lang w:eastAsia="en-GB"/>
              </w:rPr>
              <w:t xml:space="preserve">Article 6(1)(a) </w:t>
            </w:r>
            <w:r>
              <w:rPr>
                <w:rFonts w:ascii="Arial" w:eastAsia="Times New Roman" w:hAnsi="Arial" w:cs="Arial"/>
                <w:b/>
                <w:bCs/>
                <w:i/>
                <w:iCs/>
                <w:lang w:eastAsia="en-GB"/>
              </w:rPr>
              <w:t>– Consent</w:t>
            </w:r>
          </w:p>
          <w:p w14:paraId="2E8E49A3" w14:textId="77777777" w:rsidR="009805CE" w:rsidRDefault="009805CE" w:rsidP="009A2660">
            <w:pPr>
              <w:widowControl w:val="0"/>
              <w:rPr>
                <w:rFonts w:ascii="Arial" w:eastAsia="Times New Roman" w:hAnsi="Arial" w:cs="Arial"/>
                <w:iCs/>
                <w:lang w:eastAsia="en-GB"/>
              </w:rPr>
            </w:pPr>
            <w:r w:rsidRPr="00D47B23">
              <w:rPr>
                <w:rFonts w:ascii="Arial" w:eastAsia="Times New Roman" w:hAnsi="Arial" w:cs="Arial"/>
                <w:i/>
                <w:iCs/>
                <w:lang w:eastAsia="en-GB"/>
              </w:rPr>
              <w:t>‘</w:t>
            </w:r>
            <w:proofErr w:type="gramStart"/>
            <w:r w:rsidRPr="00D47B23">
              <w:rPr>
                <w:rFonts w:ascii="Arial" w:eastAsia="Times New Roman" w:hAnsi="Arial" w:cs="Arial"/>
                <w:i/>
                <w:iCs/>
                <w:lang w:eastAsia="en-GB"/>
              </w:rPr>
              <w:t>the</w:t>
            </w:r>
            <w:proofErr w:type="gramEnd"/>
            <w:r w:rsidRPr="00D47B23">
              <w:rPr>
                <w:rFonts w:ascii="Arial" w:eastAsia="Times New Roman" w:hAnsi="Arial" w:cs="Arial"/>
                <w:i/>
                <w:iCs/>
                <w:lang w:eastAsia="en-GB"/>
              </w:rPr>
              <w:t xml:space="preserve"> data subject has given consent to the processing of his or her personal data for one or more specific purposes’</w:t>
            </w:r>
          </w:p>
        </w:tc>
        <w:tc>
          <w:tcPr>
            <w:tcW w:w="5784" w:type="dxa"/>
          </w:tcPr>
          <w:p w14:paraId="2788B096" w14:textId="77777777" w:rsidR="00C04D08" w:rsidRDefault="00C04D08" w:rsidP="009A2660">
            <w:pPr>
              <w:widowControl w:val="0"/>
              <w:rPr>
                <w:rFonts w:ascii="Arial" w:eastAsia="Times New Roman" w:hAnsi="Arial" w:cs="Arial"/>
                <w:iCs/>
                <w:lang w:eastAsia="en-GB"/>
              </w:rPr>
            </w:pPr>
          </w:p>
          <w:p w14:paraId="20F76F33" w14:textId="77777777" w:rsidR="006C35BE" w:rsidRDefault="009805CE" w:rsidP="009A2660">
            <w:pPr>
              <w:widowControl w:val="0"/>
              <w:rPr>
                <w:rFonts w:ascii="Arial" w:eastAsia="Times New Roman" w:hAnsi="Arial" w:cs="Arial"/>
                <w:iCs/>
                <w:lang w:eastAsia="en-GB"/>
              </w:rPr>
            </w:pPr>
            <w:r w:rsidRPr="000C5C13">
              <w:rPr>
                <w:rFonts w:ascii="Arial" w:eastAsia="Times New Roman" w:hAnsi="Arial" w:cs="Arial"/>
                <w:iCs/>
                <w:lang w:eastAsia="en-GB"/>
              </w:rPr>
              <w:t>We rely on this lawful basis to collect analytics information through cookies on our website</w:t>
            </w:r>
            <w:r w:rsidR="006C35BE">
              <w:rPr>
                <w:rFonts w:ascii="Arial" w:eastAsia="Times New Roman" w:hAnsi="Arial" w:cs="Arial"/>
                <w:iCs/>
                <w:lang w:eastAsia="en-GB"/>
              </w:rPr>
              <w:t>.</w:t>
            </w:r>
          </w:p>
          <w:p w14:paraId="57A00CB0" w14:textId="77777777" w:rsidR="006C35BE" w:rsidRDefault="006C35BE" w:rsidP="009A2660">
            <w:pPr>
              <w:widowControl w:val="0"/>
              <w:rPr>
                <w:rFonts w:ascii="Arial" w:eastAsia="Times New Roman" w:hAnsi="Arial" w:cs="Arial"/>
                <w:iCs/>
                <w:lang w:eastAsia="en-GB"/>
              </w:rPr>
            </w:pPr>
          </w:p>
          <w:p w14:paraId="23ABCBAE" w14:textId="4ACD261B" w:rsidR="009805CE" w:rsidRDefault="006C35BE" w:rsidP="009A2660">
            <w:pPr>
              <w:widowControl w:val="0"/>
              <w:rPr>
                <w:rFonts w:ascii="Arial" w:eastAsia="Times New Roman" w:hAnsi="Arial" w:cs="Arial"/>
                <w:iCs/>
                <w:lang w:eastAsia="en-GB"/>
              </w:rPr>
            </w:pPr>
            <w:r>
              <w:rPr>
                <w:rFonts w:ascii="Arial" w:eastAsia="Times New Roman" w:hAnsi="Arial" w:cs="Arial"/>
                <w:iCs/>
                <w:lang w:eastAsia="en-GB"/>
              </w:rPr>
              <w:t>I</w:t>
            </w:r>
            <w:r w:rsidR="00431154">
              <w:rPr>
                <w:rFonts w:ascii="Arial" w:eastAsia="Times New Roman" w:hAnsi="Arial" w:cs="Arial"/>
                <w:iCs/>
                <w:lang w:eastAsia="en-GB"/>
              </w:rPr>
              <w:t>t</w:t>
            </w:r>
            <w:r>
              <w:rPr>
                <w:rFonts w:ascii="Arial" w:eastAsia="Times New Roman" w:hAnsi="Arial" w:cs="Arial"/>
                <w:iCs/>
                <w:lang w:eastAsia="en-GB"/>
              </w:rPr>
              <w:t xml:space="preserve"> </w:t>
            </w:r>
            <w:r w:rsidR="00664286">
              <w:rPr>
                <w:rFonts w:ascii="Arial" w:eastAsia="Times New Roman" w:hAnsi="Arial" w:cs="Arial"/>
                <w:iCs/>
                <w:lang w:eastAsia="en-GB"/>
              </w:rPr>
              <w:t xml:space="preserve">also </w:t>
            </w:r>
            <w:r>
              <w:rPr>
                <w:rFonts w:ascii="Arial" w:eastAsia="Times New Roman" w:hAnsi="Arial" w:cs="Arial"/>
                <w:iCs/>
                <w:lang w:eastAsia="en-GB"/>
              </w:rPr>
              <w:t xml:space="preserve">applies </w:t>
            </w:r>
            <w:r w:rsidR="009805CE" w:rsidRPr="000C5C13">
              <w:rPr>
                <w:rFonts w:ascii="Arial" w:eastAsia="Times New Roman" w:hAnsi="Arial" w:cs="Arial"/>
                <w:iCs/>
                <w:lang w:eastAsia="en-GB"/>
              </w:rPr>
              <w:t>when we send our newsletters</w:t>
            </w:r>
            <w:r>
              <w:rPr>
                <w:rFonts w:ascii="Arial" w:eastAsia="Times New Roman" w:hAnsi="Arial" w:cs="Arial"/>
                <w:iCs/>
                <w:lang w:eastAsia="en-GB"/>
              </w:rPr>
              <w:t>, ask for your feedback,</w:t>
            </w:r>
            <w:r w:rsidR="009805CE" w:rsidRPr="000C5C13">
              <w:rPr>
                <w:rFonts w:ascii="Arial" w:eastAsia="Times New Roman" w:hAnsi="Arial" w:cs="Arial"/>
                <w:iCs/>
                <w:lang w:eastAsia="en-GB"/>
              </w:rPr>
              <w:t xml:space="preserve"> or any other contact we make with you that is not related to your individual healthcare</w:t>
            </w:r>
            <w:r>
              <w:rPr>
                <w:rFonts w:ascii="Arial" w:eastAsia="Times New Roman" w:hAnsi="Arial" w:cs="Arial"/>
                <w:iCs/>
                <w:lang w:eastAsia="en-GB"/>
              </w:rPr>
              <w:t>.</w:t>
            </w:r>
            <w:r w:rsidR="009805CE" w:rsidRPr="000C5C13">
              <w:rPr>
                <w:rFonts w:ascii="Arial" w:eastAsia="Times New Roman" w:hAnsi="Arial" w:cs="Arial"/>
                <w:iCs/>
                <w:lang w:eastAsia="en-GB"/>
              </w:rPr>
              <w:t xml:space="preserve"> </w:t>
            </w:r>
          </w:p>
          <w:p w14:paraId="10B1A768" w14:textId="77777777" w:rsidR="009805CE" w:rsidRPr="000C5C13" w:rsidRDefault="009805CE" w:rsidP="009A2660">
            <w:pPr>
              <w:widowControl w:val="0"/>
              <w:rPr>
                <w:rFonts w:ascii="Arial" w:eastAsia="Times New Roman" w:hAnsi="Arial" w:cs="Arial"/>
                <w:iCs/>
                <w:lang w:eastAsia="en-GB"/>
              </w:rPr>
            </w:pPr>
          </w:p>
          <w:p w14:paraId="4BFDC0F4" w14:textId="77777777" w:rsidR="007C5E25" w:rsidRDefault="009805CE" w:rsidP="002F6298">
            <w:pPr>
              <w:widowControl w:val="0"/>
              <w:rPr>
                <w:rFonts w:ascii="Arial" w:eastAsia="Times New Roman" w:hAnsi="Arial" w:cs="Arial"/>
                <w:iCs/>
                <w:lang w:eastAsia="en-GB"/>
              </w:rPr>
            </w:pPr>
            <w:r w:rsidRPr="000C5C13">
              <w:rPr>
                <w:rFonts w:ascii="Arial" w:eastAsia="Times New Roman" w:hAnsi="Arial" w:cs="Arial"/>
                <w:iCs/>
                <w:lang w:eastAsia="en-GB"/>
              </w:rPr>
              <w:t xml:space="preserve">You can </w:t>
            </w:r>
            <w:r>
              <w:rPr>
                <w:rFonts w:ascii="Arial" w:eastAsia="Times New Roman" w:hAnsi="Arial" w:cs="Arial"/>
                <w:iCs/>
                <w:lang w:eastAsia="en-GB"/>
              </w:rPr>
              <w:t xml:space="preserve">refuse or </w:t>
            </w:r>
            <w:r w:rsidRPr="000C5C13">
              <w:rPr>
                <w:rFonts w:ascii="Arial" w:eastAsia="Times New Roman" w:hAnsi="Arial" w:cs="Arial"/>
                <w:iCs/>
                <w:lang w:eastAsia="en-GB"/>
              </w:rPr>
              <w:t>withdraw your consent for th</w:t>
            </w:r>
            <w:r>
              <w:rPr>
                <w:rFonts w:ascii="Arial" w:eastAsia="Times New Roman" w:hAnsi="Arial" w:cs="Arial"/>
                <w:iCs/>
                <w:lang w:eastAsia="en-GB"/>
              </w:rPr>
              <w:t>ese activities</w:t>
            </w:r>
            <w:r w:rsidRPr="000C5C13">
              <w:rPr>
                <w:rFonts w:ascii="Arial" w:eastAsia="Times New Roman" w:hAnsi="Arial" w:cs="Arial"/>
                <w:iCs/>
                <w:lang w:eastAsia="en-GB"/>
              </w:rPr>
              <w:t xml:space="preserve"> at any time, and we will no</w:t>
            </w:r>
            <w:r w:rsidR="00D12E89">
              <w:rPr>
                <w:rFonts w:ascii="Arial" w:eastAsia="Times New Roman" w:hAnsi="Arial" w:cs="Arial"/>
                <w:iCs/>
                <w:lang w:eastAsia="en-GB"/>
              </w:rPr>
              <w:t xml:space="preserve">t </w:t>
            </w:r>
            <w:r w:rsidRPr="000C5C13">
              <w:rPr>
                <w:rFonts w:ascii="Arial" w:eastAsia="Times New Roman" w:hAnsi="Arial" w:cs="Arial"/>
                <w:iCs/>
                <w:lang w:eastAsia="en-GB"/>
              </w:rPr>
              <w:t>keep</w:t>
            </w:r>
            <w:r w:rsidR="00D12E89">
              <w:rPr>
                <w:rFonts w:ascii="Arial" w:eastAsia="Times New Roman" w:hAnsi="Arial" w:cs="Arial"/>
                <w:iCs/>
                <w:lang w:eastAsia="en-GB"/>
              </w:rPr>
              <w:t>, use, or share</w:t>
            </w:r>
            <w:r w:rsidRPr="000C5C13">
              <w:rPr>
                <w:rFonts w:ascii="Arial" w:eastAsia="Times New Roman" w:hAnsi="Arial" w:cs="Arial"/>
                <w:iCs/>
                <w:lang w:eastAsia="en-GB"/>
              </w:rPr>
              <w:t xml:space="preserve"> your data for th</w:t>
            </w:r>
            <w:r w:rsidR="00D12E89">
              <w:rPr>
                <w:rFonts w:ascii="Arial" w:eastAsia="Times New Roman" w:hAnsi="Arial" w:cs="Arial"/>
                <w:iCs/>
                <w:lang w:eastAsia="en-GB"/>
              </w:rPr>
              <w:t>e relevant</w:t>
            </w:r>
            <w:r w:rsidRPr="000C5C13">
              <w:rPr>
                <w:rFonts w:ascii="Arial" w:eastAsia="Times New Roman" w:hAnsi="Arial" w:cs="Arial"/>
                <w:iCs/>
                <w:lang w:eastAsia="en-GB"/>
              </w:rPr>
              <w:t xml:space="preserve"> purpose.</w:t>
            </w:r>
          </w:p>
          <w:p w14:paraId="0A70086B" w14:textId="3E03F8EC" w:rsidR="002F6298" w:rsidRDefault="002F6298" w:rsidP="002F6298">
            <w:pPr>
              <w:widowControl w:val="0"/>
              <w:rPr>
                <w:rFonts w:ascii="Arial" w:eastAsia="Times New Roman" w:hAnsi="Arial" w:cs="Arial"/>
                <w:iCs/>
                <w:lang w:eastAsia="en-GB"/>
              </w:rPr>
            </w:pPr>
          </w:p>
        </w:tc>
      </w:tr>
      <w:tr w:rsidR="009805CE" w14:paraId="2F395C85" w14:textId="77777777" w:rsidTr="00403DB9">
        <w:tc>
          <w:tcPr>
            <w:tcW w:w="3709" w:type="dxa"/>
          </w:tcPr>
          <w:p w14:paraId="1EAE7C1B" w14:textId="77777777" w:rsidR="00C04D08" w:rsidRDefault="00C04D08" w:rsidP="009A2660">
            <w:pPr>
              <w:widowControl w:val="0"/>
              <w:rPr>
                <w:rFonts w:ascii="Arial" w:eastAsia="Times New Roman" w:hAnsi="Arial" w:cs="Arial"/>
                <w:b/>
                <w:bCs/>
                <w:i/>
                <w:iCs/>
                <w:lang w:eastAsia="en-GB"/>
              </w:rPr>
            </w:pPr>
          </w:p>
          <w:p w14:paraId="164B5349" w14:textId="4BB94C3C" w:rsidR="009805CE" w:rsidRDefault="009805CE" w:rsidP="009A2660">
            <w:pPr>
              <w:widowControl w:val="0"/>
              <w:rPr>
                <w:rFonts w:ascii="Arial" w:eastAsia="Times New Roman" w:hAnsi="Arial" w:cs="Arial"/>
                <w:b/>
                <w:bCs/>
                <w:i/>
                <w:iCs/>
                <w:lang w:eastAsia="en-GB"/>
              </w:rPr>
            </w:pPr>
            <w:r w:rsidRPr="000C5C13">
              <w:rPr>
                <w:rFonts w:ascii="Arial" w:eastAsia="Times New Roman" w:hAnsi="Arial" w:cs="Arial"/>
                <w:b/>
                <w:bCs/>
                <w:i/>
                <w:iCs/>
                <w:lang w:eastAsia="en-GB"/>
              </w:rPr>
              <w:t xml:space="preserve">Article 6(1)(b) </w:t>
            </w:r>
            <w:r>
              <w:rPr>
                <w:rFonts w:ascii="Arial" w:eastAsia="Times New Roman" w:hAnsi="Arial" w:cs="Arial"/>
                <w:b/>
                <w:bCs/>
                <w:i/>
                <w:iCs/>
                <w:lang w:eastAsia="en-GB"/>
              </w:rPr>
              <w:t>– Contract with you</w:t>
            </w:r>
          </w:p>
          <w:p w14:paraId="62C6D76E" w14:textId="77777777" w:rsidR="009805CE" w:rsidRDefault="009805CE" w:rsidP="009A2660">
            <w:pPr>
              <w:widowControl w:val="0"/>
              <w:rPr>
                <w:rFonts w:ascii="Arial" w:eastAsia="Times New Roman" w:hAnsi="Arial" w:cs="Arial"/>
                <w:iCs/>
                <w:lang w:eastAsia="en-GB"/>
              </w:rPr>
            </w:pPr>
            <w:r w:rsidRPr="000C5C13">
              <w:rPr>
                <w:rFonts w:ascii="Arial" w:eastAsia="Times New Roman" w:hAnsi="Arial" w:cs="Arial"/>
                <w:i/>
                <w:iCs/>
                <w:lang w:eastAsia="en-GB"/>
              </w:rPr>
              <w:t>‘</w:t>
            </w:r>
            <w:proofErr w:type="gramStart"/>
            <w:r w:rsidRPr="000C5C13">
              <w:rPr>
                <w:rFonts w:ascii="Arial" w:eastAsia="Times New Roman" w:hAnsi="Arial" w:cs="Arial"/>
                <w:i/>
                <w:iCs/>
                <w:lang w:eastAsia="en-GB"/>
              </w:rPr>
              <w:t>processing</w:t>
            </w:r>
            <w:proofErr w:type="gramEnd"/>
            <w:r w:rsidRPr="000C5C13">
              <w:rPr>
                <w:rFonts w:ascii="Arial" w:eastAsia="Times New Roman" w:hAnsi="Arial" w:cs="Arial"/>
                <w:i/>
                <w:iCs/>
                <w:lang w:eastAsia="en-GB"/>
              </w:rPr>
              <w:t xml:space="preserve"> is necessary for the performance of a contract to which the data subject is party or in order to take steps at the request of the data subject prior to entering into a contract’</w:t>
            </w:r>
          </w:p>
        </w:tc>
        <w:tc>
          <w:tcPr>
            <w:tcW w:w="5784" w:type="dxa"/>
          </w:tcPr>
          <w:p w14:paraId="75F0D290" w14:textId="77777777" w:rsidR="00C04D08" w:rsidRDefault="00C04D08" w:rsidP="009A2660">
            <w:pPr>
              <w:widowControl w:val="0"/>
              <w:rPr>
                <w:rFonts w:ascii="Arial" w:eastAsia="Times New Roman" w:hAnsi="Arial" w:cs="Arial"/>
                <w:iCs/>
                <w:lang w:eastAsia="en-GB"/>
              </w:rPr>
            </w:pPr>
          </w:p>
          <w:p w14:paraId="7A4F6C3D" w14:textId="138E28EE" w:rsidR="009805CE" w:rsidRPr="00D26B6B" w:rsidRDefault="009805CE" w:rsidP="009A2660">
            <w:pPr>
              <w:widowControl w:val="0"/>
              <w:rPr>
                <w:rFonts w:ascii="Arial" w:eastAsia="Times New Roman" w:hAnsi="Arial" w:cs="Arial"/>
                <w:iCs/>
                <w:lang w:eastAsia="en-GB"/>
              </w:rPr>
            </w:pPr>
            <w:r w:rsidRPr="00D26B6B">
              <w:rPr>
                <w:rFonts w:ascii="Arial" w:eastAsia="Times New Roman" w:hAnsi="Arial" w:cs="Arial"/>
                <w:iCs/>
                <w:lang w:eastAsia="en-GB"/>
              </w:rPr>
              <w:t xml:space="preserve">We rely on this lawful basis when providing </w:t>
            </w:r>
            <w:r w:rsidR="00226825">
              <w:rPr>
                <w:rFonts w:ascii="Arial" w:eastAsia="Times New Roman" w:hAnsi="Arial" w:cs="Arial"/>
                <w:iCs/>
                <w:lang w:eastAsia="en-GB"/>
              </w:rPr>
              <w:t>n</w:t>
            </w:r>
            <w:r w:rsidR="00CD36A9">
              <w:rPr>
                <w:rFonts w:ascii="Arial" w:eastAsia="Times New Roman" w:hAnsi="Arial" w:cs="Arial"/>
                <w:iCs/>
                <w:lang w:eastAsia="en-GB"/>
              </w:rPr>
              <w:t xml:space="preserve">on-NHS or </w:t>
            </w:r>
            <w:r w:rsidRPr="00D26B6B">
              <w:rPr>
                <w:rFonts w:ascii="Arial" w:eastAsia="Times New Roman" w:hAnsi="Arial" w:cs="Arial"/>
                <w:iCs/>
                <w:lang w:eastAsia="en-GB"/>
              </w:rPr>
              <w:t xml:space="preserve">private services which are chargeable. For example, non-NHS funded travel vaccinations, </w:t>
            </w:r>
            <w:r w:rsidR="00CD36A9">
              <w:rPr>
                <w:rFonts w:ascii="Arial" w:eastAsia="Times New Roman" w:hAnsi="Arial" w:cs="Arial"/>
                <w:iCs/>
                <w:lang w:eastAsia="en-GB"/>
              </w:rPr>
              <w:t xml:space="preserve">medical </w:t>
            </w:r>
            <w:r>
              <w:rPr>
                <w:rFonts w:ascii="Arial" w:eastAsia="Times New Roman" w:hAnsi="Arial" w:cs="Arial"/>
                <w:iCs/>
                <w:lang w:eastAsia="en-GB"/>
              </w:rPr>
              <w:t>letters</w:t>
            </w:r>
            <w:r w:rsidR="00CD36A9">
              <w:rPr>
                <w:rFonts w:ascii="Arial" w:eastAsia="Times New Roman" w:hAnsi="Arial" w:cs="Arial"/>
                <w:iCs/>
                <w:lang w:eastAsia="en-GB"/>
              </w:rPr>
              <w:t xml:space="preserve"> and examinations</w:t>
            </w:r>
            <w:r w:rsidRPr="00D26B6B">
              <w:rPr>
                <w:rFonts w:ascii="Arial" w:eastAsia="Times New Roman" w:hAnsi="Arial" w:cs="Arial"/>
                <w:iCs/>
                <w:lang w:eastAsia="en-GB"/>
              </w:rPr>
              <w:t xml:space="preserve">. </w:t>
            </w:r>
          </w:p>
          <w:p w14:paraId="53F854A3" w14:textId="77777777" w:rsidR="009805CE" w:rsidRPr="00D26B6B" w:rsidRDefault="009805CE" w:rsidP="009A2660">
            <w:pPr>
              <w:widowControl w:val="0"/>
              <w:rPr>
                <w:rFonts w:ascii="Arial" w:eastAsia="Times New Roman" w:hAnsi="Arial" w:cs="Arial"/>
                <w:iCs/>
                <w:lang w:eastAsia="en-GB"/>
              </w:rPr>
            </w:pPr>
          </w:p>
          <w:p w14:paraId="78D3C5CE" w14:textId="79E75B40" w:rsidR="009805CE" w:rsidRDefault="009805CE" w:rsidP="009A2660">
            <w:pPr>
              <w:widowControl w:val="0"/>
              <w:rPr>
                <w:rFonts w:ascii="Arial" w:eastAsia="Times New Roman" w:hAnsi="Arial" w:cs="Arial"/>
                <w:iCs/>
                <w:color w:val="FF0000"/>
                <w:lang w:eastAsia="en-GB"/>
              </w:rPr>
            </w:pPr>
            <w:r w:rsidRPr="00D26B6B">
              <w:rPr>
                <w:rFonts w:ascii="Arial" w:eastAsia="Times New Roman" w:hAnsi="Arial" w:cs="Arial"/>
                <w:iCs/>
                <w:lang w:eastAsia="en-GB"/>
              </w:rPr>
              <w:t xml:space="preserve">Our list of </w:t>
            </w:r>
            <w:r w:rsidR="00CD36A9">
              <w:rPr>
                <w:rFonts w:ascii="Arial" w:eastAsia="Times New Roman" w:hAnsi="Arial" w:cs="Arial"/>
                <w:iCs/>
                <w:lang w:eastAsia="en-GB"/>
              </w:rPr>
              <w:t>chargeable</w:t>
            </w:r>
            <w:r w:rsidRPr="00D26B6B">
              <w:rPr>
                <w:rFonts w:ascii="Arial" w:eastAsia="Times New Roman" w:hAnsi="Arial" w:cs="Arial"/>
                <w:iCs/>
                <w:lang w:eastAsia="en-GB"/>
              </w:rPr>
              <w:t xml:space="preserve"> services can be found on our website</w:t>
            </w:r>
            <w:r w:rsidR="003D3D79">
              <w:rPr>
                <w:rFonts w:ascii="Arial" w:eastAsia="Times New Roman" w:hAnsi="Arial" w:cs="Arial"/>
                <w:iCs/>
                <w:lang w:eastAsia="en-GB"/>
              </w:rPr>
              <w:t>.</w:t>
            </w:r>
          </w:p>
          <w:p w14:paraId="49E85176" w14:textId="77777777" w:rsidR="00A240B1" w:rsidRDefault="00A240B1" w:rsidP="009A2660">
            <w:pPr>
              <w:widowControl w:val="0"/>
              <w:rPr>
                <w:rFonts w:ascii="Arial" w:eastAsia="Times New Roman" w:hAnsi="Arial" w:cs="Arial"/>
                <w:iCs/>
                <w:color w:val="FF0000"/>
                <w:lang w:eastAsia="en-GB"/>
              </w:rPr>
            </w:pPr>
          </w:p>
          <w:p w14:paraId="76A13E10" w14:textId="5450C25A" w:rsidR="00A240B1" w:rsidRPr="0074275A" w:rsidRDefault="00A240B1" w:rsidP="009A2660">
            <w:pPr>
              <w:widowControl w:val="0"/>
              <w:rPr>
                <w:rFonts w:ascii="Arial" w:eastAsia="Times New Roman" w:hAnsi="Arial" w:cs="Arial"/>
                <w:iCs/>
                <w:color w:val="000000" w:themeColor="text1"/>
                <w:lang w:eastAsia="en-GB"/>
              </w:rPr>
            </w:pPr>
            <w:r w:rsidRPr="0074275A">
              <w:rPr>
                <w:rFonts w:ascii="Arial" w:eastAsia="Times New Roman" w:hAnsi="Arial" w:cs="Arial"/>
                <w:iCs/>
                <w:color w:val="000000" w:themeColor="text1"/>
                <w:lang w:eastAsia="en-GB"/>
              </w:rPr>
              <w:t xml:space="preserve">We also rely on this </w:t>
            </w:r>
            <w:r w:rsidR="0074275A" w:rsidRPr="0074275A">
              <w:rPr>
                <w:rFonts w:ascii="Arial" w:eastAsia="Times New Roman" w:hAnsi="Arial" w:cs="Arial"/>
                <w:iCs/>
                <w:color w:val="000000" w:themeColor="text1"/>
                <w:lang w:eastAsia="en-GB"/>
              </w:rPr>
              <w:t>lawful basis when processing information necessary for employment.</w:t>
            </w:r>
          </w:p>
          <w:p w14:paraId="6F5872CF" w14:textId="77777777" w:rsidR="009805CE" w:rsidRDefault="009805CE" w:rsidP="009A2660">
            <w:pPr>
              <w:widowControl w:val="0"/>
              <w:rPr>
                <w:rFonts w:ascii="Arial" w:eastAsia="Times New Roman" w:hAnsi="Arial" w:cs="Arial"/>
                <w:iCs/>
                <w:lang w:eastAsia="en-GB"/>
              </w:rPr>
            </w:pPr>
          </w:p>
        </w:tc>
      </w:tr>
      <w:tr w:rsidR="009805CE" w14:paraId="447AD45E" w14:textId="77777777" w:rsidTr="00403DB9">
        <w:tc>
          <w:tcPr>
            <w:tcW w:w="3709" w:type="dxa"/>
          </w:tcPr>
          <w:p w14:paraId="5ADE6C7F" w14:textId="77777777" w:rsidR="00C04D08" w:rsidRDefault="00C04D08" w:rsidP="009A2660">
            <w:pPr>
              <w:widowControl w:val="0"/>
              <w:rPr>
                <w:rFonts w:ascii="Arial" w:eastAsia="Times New Roman" w:hAnsi="Arial" w:cs="Arial"/>
                <w:b/>
                <w:bCs/>
                <w:i/>
                <w:iCs/>
                <w:lang w:eastAsia="en-GB"/>
              </w:rPr>
            </w:pPr>
          </w:p>
          <w:p w14:paraId="469F34C1" w14:textId="26DBD746" w:rsidR="009805CE" w:rsidRDefault="009805CE" w:rsidP="009A2660">
            <w:pPr>
              <w:widowControl w:val="0"/>
              <w:rPr>
                <w:rFonts w:ascii="Arial" w:eastAsia="Times New Roman" w:hAnsi="Arial" w:cs="Arial"/>
                <w:b/>
                <w:bCs/>
                <w:i/>
                <w:iCs/>
                <w:lang w:eastAsia="en-GB"/>
              </w:rPr>
            </w:pPr>
            <w:r w:rsidRPr="00D26B6B">
              <w:rPr>
                <w:rFonts w:ascii="Arial" w:eastAsia="Times New Roman" w:hAnsi="Arial" w:cs="Arial"/>
                <w:b/>
                <w:bCs/>
                <w:i/>
                <w:iCs/>
                <w:lang w:eastAsia="en-GB"/>
              </w:rPr>
              <w:t xml:space="preserve">Article 6(1)(c) – </w:t>
            </w:r>
            <w:r>
              <w:rPr>
                <w:rFonts w:ascii="Arial" w:eastAsia="Times New Roman" w:hAnsi="Arial" w:cs="Arial"/>
                <w:b/>
                <w:bCs/>
                <w:i/>
                <w:iCs/>
                <w:lang w:eastAsia="en-GB"/>
              </w:rPr>
              <w:t>Legal obligation</w:t>
            </w:r>
          </w:p>
          <w:p w14:paraId="64B7B32B" w14:textId="77777777" w:rsidR="009805CE" w:rsidRPr="00D26B6B" w:rsidRDefault="009805CE" w:rsidP="009A2660">
            <w:pPr>
              <w:widowControl w:val="0"/>
              <w:rPr>
                <w:rFonts w:ascii="Arial" w:eastAsia="Times New Roman" w:hAnsi="Arial" w:cs="Arial"/>
                <w:b/>
                <w:bCs/>
                <w:i/>
                <w:iCs/>
                <w:lang w:eastAsia="en-GB"/>
              </w:rPr>
            </w:pPr>
            <w:r w:rsidRPr="00D26B6B">
              <w:rPr>
                <w:rFonts w:ascii="Arial" w:eastAsia="Times New Roman" w:hAnsi="Arial" w:cs="Arial"/>
                <w:i/>
                <w:iCs/>
                <w:lang w:eastAsia="en-GB"/>
              </w:rPr>
              <w:t>‘</w:t>
            </w:r>
            <w:proofErr w:type="gramStart"/>
            <w:r w:rsidRPr="00D26B6B">
              <w:rPr>
                <w:rFonts w:ascii="Arial" w:eastAsia="Times New Roman" w:hAnsi="Arial" w:cs="Arial"/>
                <w:i/>
                <w:iCs/>
                <w:lang w:eastAsia="en-GB"/>
              </w:rPr>
              <w:t>processing</w:t>
            </w:r>
            <w:proofErr w:type="gramEnd"/>
            <w:r w:rsidRPr="00D26B6B">
              <w:rPr>
                <w:rFonts w:ascii="Arial" w:eastAsia="Times New Roman" w:hAnsi="Arial" w:cs="Arial"/>
                <w:i/>
                <w:iCs/>
                <w:lang w:eastAsia="en-GB"/>
              </w:rPr>
              <w:t xml:space="preserve"> is necessary for compliance with a legal obligation to which the controller is subject’</w:t>
            </w:r>
          </w:p>
          <w:p w14:paraId="76615767" w14:textId="77777777" w:rsidR="009805CE" w:rsidRDefault="009805CE" w:rsidP="009A2660">
            <w:pPr>
              <w:widowControl w:val="0"/>
              <w:rPr>
                <w:rFonts w:ascii="Arial" w:eastAsia="Times New Roman" w:hAnsi="Arial" w:cs="Arial"/>
                <w:iCs/>
                <w:lang w:eastAsia="en-GB"/>
              </w:rPr>
            </w:pPr>
          </w:p>
        </w:tc>
        <w:tc>
          <w:tcPr>
            <w:tcW w:w="5784" w:type="dxa"/>
          </w:tcPr>
          <w:p w14:paraId="29DDE2AB" w14:textId="77777777" w:rsidR="00C04D08" w:rsidRDefault="00C04D08" w:rsidP="009A2660">
            <w:pPr>
              <w:widowControl w:val="0"/>
              <w:rPr>
                <w:rFonts w:ascii="Arial" w:eastAsia="Times New Roman" w:hAnsi="Arial" w:cs="Arial"/>
                <w:iCs/>
                <w:lang w:eastAsia="en-GB"/>
              </w:rPr>
            </w:pPr>
          </w:p>
          <w:p w14:paraId="3D2DA163" w14:textId="58CEEEA2" w:rsidR="009805CE" w:rsidRDefault="009805CE" w:rsidP="009A2660">
            <w:pPr>
              <w:widowControl w:val="0"/>
              <w:rPr>
                <w:rFonts w:ascii="Arial" w:eastAsia="Times New Roman" w:hAnsi="Arial" w:cs="Arial"/>
                <w:iCs/>
                <w:lang w:eastAsia="en-GB"/>
              </w:rPr>
            </w:pPr>
            <w:r w:rsidRPr="00D26B6B">
              <w:rPr>
                <w:rFonts w:ascii="Arial" w:eastAsia="Times New Roman" w:hAnsi="Arial" w:cs="Arial"/>
                <w:iCs/>
                <w:lang w:eastAsia="en-GB"/>
              </w:rPr>
              <w:t xml:space="preserve">This lawful basis applies when we have an obligation laid down in </w:t>
            </w:r>
            <w:r w:rsidR="00385DA6">
              <w:rPr>
                <w:rFonts w:ascii="Arial" w:eastAsia="Times New Roman" w:hAnsi="Arial" w:cs="Arial"/>
                <w:iCs/>
                <w:lang w:eastAsia="en-GB"/>
              </w:rPr>
              <w:t>legislation which requires the practice</w:t>
            </w:r>
            <w:r w:rsidRPr="00D26B6B">
              <w:rPr>
                <w:rFonts w:ascii="Arial" w:eastAsia="Times New Roman" w:hAnsi="Arial" w:cs="Arial"/>
                <w:iCs/>
                <w:lang w:eastAsia="en-GB"/>
              </w:rPr>
              <w:t xml:space="preserve"> to process specified information </w:t>
            </w:r>
            <w:proofErr w:type="gramStart"/>
            <w:r w:rsidR="00CD37FC">
              <w:rPr>
                <w:rFonts w:ascii="Arial" w:eastAsia="Times New Roman" w:hAnsi="Arial" w:cs="Arial"/>
                <w:iCs/>
                <w:lang w:eastAsia="en-GB"/>
              </w:rPr>
              <w:t>in order to</w:t>
            </w:r>
            <w:proofErr w:type="gramEnd"/>
            <w:r w:rsidR="00CD37FC">
              <w:rPr>
                <w:rFonts w:ascii="Arial" w:eastAsia="Times New Roman" w:hAnsi="Arial" w:cs="Arial"/>
                <w:iCs/>
                <w:lang w:eastAsia="en-GB"/>
              </w:rPr>
              <w:t xml:space="preserve"> comply with </w:t>
            </w:r>
            <w:r w:rsidR="00385DA6">
              <w:rPr>
                <w:rFonts w:ascii="Arial" w:eastAsia="Times New Roman" w:hAnsi="Arial" w:cs="Arial"/>
                <w:iCs/>
                <w:lang w:eastAsia="en-GB"/>
              </w:rPr>
              <w:t>the law</w:t>
            </w:r>
            <w:r w:rsidRPr="00D26B6B">
              <w:rPr>
                <w:rFonts w:ascii="Arial" w:eastAsia="Times New Roman" w:hAnsi="Arial" w:cs="Arial"/>
                <w:iCs/>
                <w:lang w:eastAsia="en-GB"/>
              </w:rPr>
              <w:t xml:space="preserve">. </w:t>
            </w:r>
            <w:r w:rsidR="00CD37FC">
              <w:rPr>
                <w:rFonts w:ascii="Arial" w:eastAsia="Times New Roman" w:hAnsi="Arial" w:cs="Arial"/>
                <w:iCs/>
                <w:lang w:eastAsia="en-GB"/>
              </w:rPr>
              <w:t>E</w:t>
            </w:r>
            <w:r w:rsidRPr="00D26B6B">
              <w:rPr>
                <w:rFonts w:ascii="Arial" w:eastAsia="Times New Roman" w:hAnsi="Arial" w:cs="Arial"/>
                <w:iCs/>
                <w:lang w:eastAsia="en-GB"/>
              </w:rPr>
              <w:t>xample</w:t>
            </w:r>
            <w:r w:rsidR="00A10496">
              <w:rPr>
                <w:rFonts w:ascii="Arial" w:eastAsia="Times New Roman" w:hAnsi="Arial" w:cs="Arial"/>
                <w:iCs/>
                <w:lang w:eastAsia="en-GB"/>
              </w:rPr>
              <w:t>s</w:t>
            </w:r>
            <w:r w:rsidR="00CD37FC">
              <w:rPr>
                <w:rFonts w:ascii="Arial" w:eastAsia="Times New Roman" w:hAnsi="Arial" w:cs="Arial"/>
                <w:iCs/>
                <w:lang w:eastAsia="en-GB"/>
              </w:rPr>
              <w:t xml:space="preserve"> of applicable legal obligations</w:t>
            </w:r>
            <w:r w:rsidRPr="00D26B6B">
              <w:rPr>
                <w:rFonts w:ascii="Arial" w:eastAsia="Times New Roman" w:hAnsi="Arial" w:cs="Arial"/>
                <w:iCs/>
                <w:lang w:eastAsia="en-GB"/>
              </w:rPr>
              <w:t xml:space="preserve"> </w:t>
            </w:r>
            <w:r w:rsidR="00CD37FC">
              <w:rPr>
                <w:rFonts w:ascii="Arial" w:eastAsia="Times New Roman" w:hAnsi="Arial" w:cs="Arial"/>
                <w:iCs/>
                <w:lang w:eastAsia="en-GB"/>
              </w:rPr>
              <w:t>include</w:t>
            </w:r>
            <w:r w:rsidRPr="00D26B6B">
              <w:rPr>
                <w:rFonts w:ascii="Arial" w:eastAsia="Times New Roman" w:hAnsi="Arial" w:cs="Arial"/>
                <w:iCs/>
                <w:lang w:eastAsia="en-GB"/>
              </w:rPr>
              <w:t>:</w:t>
            </w:r>
          </w:p>
          <w:p w14:paraId="29CCA0CB" w14:textId="77777777" w:rsidR="00AC6E5C" w:rsidRPr="00D26B6B" w:rsidRDefault="00AC6E5C" w:rsidP="009A2660">
            <w:pPr>
              <w:widowControl w:val="0"/>
              <w:rPr>
                <w:rFonts w:ascii="Arial" w:eastAsia="Times New Roman" w:hAnsi="Arial" w:cs="Arial"/>
                <w:iCs/>
                <w:lang w:eastAsia="en-GB"/>
              </w:rPr>
            </w:pPr>
          </w:p>
          <w:p w14:paraId="1A953413" w14:textId="64C7D1A6" w:rsidR="009805CE" w:rsidRPr="00D26B6B" w:rsidRDefault="009805CE" w:rsidP="006B5F0B">
            <w:pPr>
              <w:widowControl w:val="0"/>
              <w:numPr>
                <w:ilvl w:val="0"/>
                <w:numId w:val="8"/>
              </w:numPr>
              <w:spacing w:after="120"/>
              <w:ind w:left="357" w:hanging="357"/>
              <w:rPr>
                <w:rFonts w:ascii="Arial" w:eastAsia="Times New Roman" w:hAnsi="Arial" w:cs="Arial"/>
                <w:iCs/>
                <w:lang w:eastAsia="en-GB"/>
              </w:rPr>
            </w:pPr>
            <w:r w:rsidRPr="00D26B6B">
              <w:rPr>
                <w:rFonts w:ascii="Arial" w:eastAsia="Times New Roman" w:hAnsi="Arial" w:cs="Arial"/>
                <w:iCs/>
                <w:lang w:eastAsia="en-GB"/>
              </w:rPr>
              <w:t>provid</w:t>
            </w:r>
            <w:r>
              <w:rPr>
                <w:rFonts w:ascii="Arial" w:eastAsia="Times New Roman" w:hAnsi="Arial" w:cs="Arial"/>
                <w:iCs/>
                <w:lang w:eastAsia="en-GB"/>
              </w:rPr>
              <w:t>e</w:t>
            </w:r>
            <w:r w:rsidRPr="00D26B6B">
              <w:rPr>
                <w:rFonts w:ascii="Arial" w:eastAsia="Times New Roman" w:hAnsi="Arial" w:cs="Arial"/>
                <w:iCs/>
                <w:lang w:eastAsia="en-GB"/>
              </w:rPr>
              <w:t xml:space="preserve"> data to NHS England under </w:t>
            </w:r>
            <w:hyperlink r:id="rId27" w:history="1">
              <w:r w:rsidRPr="00D26B6B">
                <w:rPr>
                  <w:rStyle w:val="Hyperlink"/>
                  <w:rFonts w:ascii="Arial" w:eastAsia="Times New Roman" w:hAnsi="Arial" w:cs="Arial"/>
                  <w:iCs/>
                  <w:lang w:eastAsia="en-GB"/>
                </w:rPr>
                <w:t>Data Direction or Provision Notice</w:t>
              </w:r>
            </w:hyperlink>
          </w:p>
          <w:p w14:paraId="68FB7FF6" w14:textId="77777777" w:rsidR="009805CE" w:rsidRPr="00D26B6B" w:rsidRDefault="009805CE" w:rsidP="006B5F0B">
            <w:pPr>
              <w:widowControl w:val="0"/>
              <w:numPr>
                <w:ilvl w:val="0"/>
                <w:numId w:val="8"/>
              </w:numPr>
              <w:spacing w:after="120"/>
              <w:ind w:left="357" w:hanging="357"/>
              <w:rPr>
                <w:rFonts w:ascii="Arial" w:eastAsia="Times New Roman" w:hAnsi="Arial" w:cs="Arial"/>
                <w:iCs/>
                <w:lang w:eastAsia="en-GB"/>
              </w:rPr>
            </w:pPr>
            <w:r w:rsidRPr="00D26B6B">
              <w:rPr>
                <w:rFonts w:ascii="Arial" w:eastAsia="Times New Roman" w:hAnsi="Arial" w:cs="Arial"/>
                <w:iCs/>
                <w:lang w:eastAsia="en-GB"/>
              </w:rPr>
              <w:t>notify CQC of serious injur</w:t>
            </w:r>
            <w:r>
              <w:rPr>
                <w:rFonts w:ascii="Arial" w:eastAsia="Times New Roman" w:hAnsi="Arial" w:cs="Arial"/>
                <w:iCs/>
                <w:lang w:eastAsia="en-GB"/>
              </w:rPr>
              <w:t>ies</w:t>
            </w:r>
            <w:r w:rsidRPr="00D26B6B">
              <w:rPr>
                <w:rFonts w:ascii="Arial" w:eastAsia="Times New Roman" w:hAnsi="Arial" w:cs="Arial"/>
                <w:iCs/>
                <w:lang w:eastAsia="en-GB"/>
              </w:rPr>
              <w:t>, allegation</w:t>
            </w:r>
            <w:r>
              <w:rPr>
                <w:rFonts w:ascii="Arial" w:eastAsia="Times New Roman" w:hAnsi="Arial" w:cs="Arial"/>
                <w:iCs/>
                <w:lang w:eastAsia="en-GB"/>
              </w:rPr>
              <w:t>s</w:t>
            </w:r>
            <w:r w:rsidRPr="00D26B6B">
              <w:rPr>
                <w:rFonts w:ascii="Arial" w:eastAsia="Times New Roman" w:hAnsi="Arial" w:cs="Arial"/>
                <w:iCs/>
                <w:lang w:eastAsia="en-GB"/>
              </w:rPr>
              <w:t xml:space="preserve"> of abuse, or incident</w:t>
            </w:r>
            <w:r>
              <w:rPr>
                <w:rFonts w:ascii="Arial" w:eastAsia="Times New Roman" w:hAnsi="Arial" w:cs="Arial"/>
                <w:iCs/>
                <w:lang w:eastAsia="en-GB"/>
              </w:rPr>
              <w:t>s</w:t>
            </w:r>
            <w:r w:rsidRPr="00D26B6B">
              <w:rPr>
                <w:rFonts w:ascii="Arial" w:eastAsia="Times New Roman" w:hAnsi="Arial" w:cs="Arial"/>
                <w:iCs/>
                <w:lang w:eastAsia="en-GB"/>
              </w:rPr>
              <w:t xml:space="preserve"> involving the police  </w:t>
            </w:r>
          </w:p>
          <w:p w14:paraId="3BCC6F4B" w14:textId="77777777" w:rsidR="009805CE" w:rsidRPr="00D26B6B" w:rsidRDefault="009805CE" w:rsidP="006B5F0B">
            <w:pPr>
              <w:widowControl w:val="0"/>
              <w:numPr>
                <w:ilvl w:val="0"/>
                <w:numId w:val="8"/>
              </w:numPr>
              <w:spacing w:after="120"/>
              <w:ind w:left="357" w:hanging="357"/>
              <w:rPr>
                <w:rFonts w:ascii="Arial" w:eastAsia="Times New Roman" w:hAnsi="Arial" w:cs="Arial"/>
                <w:iCs/>
                <w:lang w:eastAsia="en-GB"/>
              </w:rPr>
            </w:pPr>
            <w:r w:rsidRPr="00D26B6B">
              <w:rPr>
                <w:rFonts w:ascii="Arial" w:eastAsia="Times New Roman" w:hAnsi="Arial" w:cs="Arial"/>
                <w:iCs/>
                <w:lang w:eastAsia="en-GB"/>
              </w:rPr>
              <w:t xml:space="preserve">report </w:t>
            </w:r>
            <w:hyperlink r:id="rId28" w:history="1">
              <w:r w:rsidRPr="00D26B6B">
                <w:rPr>
                  <w:rStyle w:val="Hyperlink"/>
                  <w:rFonts w:ascii="Arial" w:eastAsia="Times New Roman" w:hAnsi="Arial" w:cs="Arial"/>
                  <w:iCs/>
                  <w:lang w:eastAsia="en-GB"/>
                </w:rPr>
                <w:t>notifiable diseases</w:t>
              </w:r>
            </w:hyperlink>
            <w:r w:rsidRPr="00D26B6B">
              <w:rPr>
                <w:rFonts w:ascii="Arial" w:eastAsia="Times New Roman" w:hAnsi="Arial" w:cs="Arial"/>
                <w:iCs/>
                <w:lang w:eastAsia="en-GB"/>
              </w:rPr>
              <w:t xml:space="preserve"> to the UK Health Security Authority </w:t>
            </w:r>
          </w:p>
          <w:p w14:paraId="2CD65FAC" w14:textId="77777777" w:rsidR="009805CE" w:rsidRPr="00D26B6B" w:rsidRDefault="009805CE" w:rsidP="006B5F0B">
            <w:pPr>
              <w:widowControl w:val="0"/>
              <w:numPr>
                <w:ilvl w:val="0"/>
                <w:numId w:val="8"/>
              </w:numPr>
              <w:spacing w:after="120"/>
              <w:ind w:left="357" w:hanging="357"/>
              <w:rPr>
                <w:rFonts w:ascii="Arial" w:eastAsia="Times New Roman" w:hAnsi="Arial" w:cs="Arial"/>
                <w:iCs/>
                <w:lang w:eastAsia="en-GB"/>
              </w:rPr>
            </w:pPr>
            <w:r w:rsidRPr="00D26B6B">
              <w:rPr>
                <w:rFonts w:ascii="Arial" w:eastAsia="Times New Roman" w:hAnsi="Arial" w:cs="Arial"/>
                <w:iCs/>
                <w:lang w:eastAsia="en-GB"/>
              </w:rPr>
              <w:t xml:space="preserve">produce information as instructed by a court order, warrant, or other statutory notice </w:t>
            </w:r>
          </w:p>
          <w:p w14:paraId="372111A4" w14:textId="149714FF" w:rsidR="009805CE" w:rsidRPr="00D26B6B" w:rsidRDefault="00110D0D" w:rsidP="006B5F0B">
            <w:pPr>
              <w:widowControl w:val="0"/>
              <w:numPr>
                <w:ilvl w:val="0"/>
                <w:numId w:val="8"/>
              </w:numPr>
              <w:spacing w:after="120"/>
              <w:ind w:left="357" w:hanging="357"/>
              <w:rPr>
                <w:rFonts w:ascii="Arial" w:eastAsia="Times New Roman" w:hAnsi="Arial" w:cs="Arial"/>
                <w:iCs/>
                <w:lang w:eastAsia="en-GB"/>
              </w:rPr>
            </w:pPr>
            <w:r>
              <w:rPr>
                <w:rFonts w:ascii="Arial" w:eastAsia="Times New Roman" w:hAnsi="Arial" w:cs="Arial"/>
                <w:iCs/>
                <w:lang w:eastAsia="en-GB"/>
              </w:rPr>
              <w:t>comply with a police r</w:t>
            </w:r>
            <w:r w:rsidRPr="00110D0D">
              <w:rPr>
                <w:rFonts w:ascii="Arial" w:eastAsia="Times New Roman" w:hAnsi="Arial" w:cs="Arial"/>
                <w:iCs/>
                <w:lang w:eastAsia="en-GB"/>
              </w:rPr>
              <w:t xml:space="preserve">equest to </w:t>
            </w:r>
            <w:r>
              <w:rPr>
                <w:rFonts w:ascii="Arial" w:eastAsia="Times New Roman" w:hAnsi="Arial" w:cs="Arial"/>
                <w:iCs/>
                <w:lang w:eastAsia="en-GB"/>
              </w:rPr>
              <w:t>assist in</w:t>
            </w:r>
            <w:r w:rsidRPr="00110D0D">
              <w:rPr>
                <w:rFonts w:ascii="Arial" w:eastAsia="Times New Roman" w:hAnsi="Arial" w:cs="Arial"/>
                <w:iCs/>
                <w:lang w:eastAsia="en-GB"/>
              </w:rPr>
              <w:t xml:space="preserve"> identif</w:t>
            </w:r>
            <w:r>
              <w:rPr>
                <w:rFonts w:ascii="Arial" w:eastAsia="Times New Roman" w:hAnsi="Arial" w:cs="Arial"/>
                <w:iCs/>
                <w:lang w:eastAsia="en-GB"/>
              </w:rPr>
              <w:t>ication of</w:t>
            </w:r>
            <w:r w:rsidRPr="00110D0D">
              <w:rPr>
                <w:rFonts w:ascii="Arial" w:eastAsia="Times New Roman" w:hAnsi="Arial" w:cs="Arial"/>
                <w:iCs/>
                <w:lang w:eastAsia="en-GB"/>
              </w:rPr>
              <w:t xml:space="preserve"> a driver alleged to have committed a </w:t>
            </w:r>
            <w:r>
              <w:rPr>
                <w:rFonts w:ascii="Arial" w:eastAsia="Times New Roman" w:hAnsi="Arial" w:cs="Arial"/>
                <w:iCs/>
                <w:lang w:eastAsia="en-GB"/>
              </w:rPr>
              <w:t xml:space="preserve">road </w:t>
            </w:r>
            <w:r w:rsidRPr="00110D0D">
              <w:rPr>
                <w:rFonts w:ascii="Arial" w:eastAsia="Times New Roman" w:hAnsi="Arial" w:cs="Arial"/>
                <w:iCs/>
                <w:lang w:eastAsia="en-GB"/>
              </w:rPr>
              <w:t>traffic offence.</w:t>
            </w:r>
          </w:p>
          <w:p w14:paraId="2D1A1722" w14:textId="3FD33DF3" w:rsidR="0074275A" w:rsidRDefault="008A14AA" w:rsidP="006B5F0B">
            <w:pPr>
              <w:widowControl w:val="0"/>
              <w:numPr>
                <w:ilvl w:val="0"/>
                <w:numId w:val="8"/>
              </w:numPr>
              <w:spacing w:after="120"/>
              <w:ind w:left="357" w:hanging="357"/>
              <w:rPr>
                <w:rFonts w:ascii="Arial" w:eastAsia="Times New Roman" w:hAnsi="Arial" w:cs="Arial"/>
                <w:iCs/>
                <w:lang w:eastAsia="en-GB"/>
              </w:rPr>
            </w:pPr>
            <w:r>
              <w:rPr>
                <w:rFonts w:ascii="Arial" w:eastAsia="Times New Roman" w:hAnsi="Arial" w:cs="Arial"/>
                <w:iCs/>
                <w:lang w:eastAsia="en-GB"/>
              </w:rPr>
              <w:t xml:space="preserve">notify the police of any suspected or declared </w:t>
            </w:r>
            <w:r>
              <w:rPr>
                <w:rFonts w:ascii="Arial" w:eastAsia="Times New Roman" w:hAnsi="Arial" w:cs="Arial"/>
                <w:iCs/>
                <w:lang w:eastAsia="en-GB"/>
              </w:rPr>
              <w:lastRenderedPageBreak/>
              <w:t>terrorist activities</w:t>
            </w:r>
          </w:p>
          <w:p w14:paraId="518C14F2" w14:textId="1AF14813" w:rsidR="00790D70" w:rsidRPr="00790D70" w:rsidRDefault="00641B32" w:rsidP="006B5F0B">
            <w:pPr>
              <w:pStyle w:val="ListParagraph"/>
              <w:widowControl w:val="0"/>
              <w:numPr>
                <w:ilvl w:val="0"/>
                <w:numId w:val="8"/>
              </w:numPr>
              <w:spacing w:after="120"/>
              <w:rPr>
                <w:rFonts w:ascii="Arial" w:eastAsia="Times New Roman" w:hAnsi="Arial" w:cs="Arial"/>
                <w:iCs/>
                <w:lang w:eastAsia="en-GB"/>
              </w:rPr>
            </w:pPr>
            <w:r w:rsidRPr="00553FFA">
              <w:rPr>
                <w:rFonts w:ascii="Arial" w:eastAsia="Times New Roman" w:hAnsi="Arial" w:cs="Arial"/>
                <w:iCs/>
                <w:lang w:eastAsia="en-GB"/>
              </w:rPr>
              <w:t>notify the police of any</w:t>
            </w:r>
            <w:r w:rsidR="001600AB" w:rsidRPr="00553FFA">
              <w:rPr>
                <w:rFonts w:ascii="Arial" w:eastAsia="Times New Roman" w:hAnsi="Arial" w:cs="Arial"/>
                <w:iCs/>
                <w:lang w:eastAsia="en-GB"/>
              </w:rPr>
              <w:t xml:space="preserve"> known cases of</w:t>
            </w:r>
            <w:r w:rsidRPr="00553FFA">
              <w:rPr>
                <w:rFonts w:ascii="Arial" w:eastAsia="Times New Roman" w:hAnsi="Arial" w:cs="Arial"/>
                <w:iCs/>
                <w:lang w:eastAsia="en-GB"/>
              </w:rPr>
              <w:t xml:space="preserve"> female genital mutilation (FGM)</w:t>
            </w:r>
          </w:p>
          <w:p w14:paraId="18A07313" w14:textId="77777777" w:rsidR="00685CEB" w:rsidRDefault="00685CEB" w:rsidP="006B5F0B">
            <w:pPr>
              <w:pStyle w:val="ListParagraph"/>
              <w:widowControl w:val="0"/>
              <w:numPr>
                <w:ilvl w:val="0"/>
                <w:numId w:val="8"/>
              </w:numPr>
              <w:spacing w:before="240" w:after="120"/>
              <w:rPr>
                <w:rFonts w:ascii="Arial" w:eastAsia="Times New Roman" w:hAnsi="Arial" w:cs="Arial"/>
                <w:iCs/>
                <w:lang w:eastAsia="en-GB"/>
              </w:rPr>
            </w:pPr>
            <w:r>
              <w:rPr>
                <w:rFonts w:ascii="Arial" w:eastAsia="Times New Roman" w:hAnsi="Arial" w:cs="Arial"/>
                <w:iCs/>
                <w:lang w:eastAsia="en-GB"/>
              </w:rPr>
              <w:t>complying with an FOI or UK GDPR r</w:t>
            </w:r>
            <w:r w:rsidR="00664286">
              <w:rPr>
                <w:rFonts w:ascii="Arial" w:eastAsia="Times New Roman" w:hAnsi="Arial" w:cs="Arial"/>
                <w:iCs/>
                <w:lang w:eastAsia="en-GB"/>
              </w:rPr>
              <w:t>equest</w:t>
            </w:r>
          </w:p>
          <w:p w14:paraId="66F0F1D8" w14:textId="1E7FDA4A" w:rsidR="00790D70" w:rsidRPr="00110D0D" w:rsidRDefault="00790D70" w:rsidP="00790D70">
            <w:pPr>
              <w:pStyle w:val="ListParagraph"/>
              <w:widowControl w:val="0"/>
              <w:spacing w:after="120"/>
              <w:ind w:left="360"/>
              <w:rPr>
                <w:rFonts w:ascii="Arial" w:eastAsia="Times New Roman" w:hAnsi="Arial" w:cs="Arial"/>
                <w:iCs/>
                <w:lang w:eastAsia="en-GB"/>
              </w:rPr>
            </w:pPr>
          </w:p>
        </w:tc>
      </w:tr>
    </w:tbl>
    <w:p w14:paraId="68736ADD" w14:textId="77777777" w:rsidR="00385DA6" w:rsidRDefault="00385DA6" w:rsidP="005C5309">
      <w:pPr>
        <w:pStyle w:val="Heading2"/>
        <w:rPr>
          <w:sz w:val="28"/>
          <w:szCs w:val="28"/>
        </w:rPr>
      </w:pPr>
    </w:p>
    <w:p w14:paraId="0A01DF46" w14:textId="77777777" w:rsidR="00EF212D" w:rsidRDefault="00EF212D" w:rsidP="00EF212D">
      <w:pPr>
        <w:pBdr>
          <w:top w:val="nil"/>
          <w:left w:val="nil"/>
          <w:bottom w:val="nil"/>
          <w:right w:val="nil"/>
          <w:between w:val="nil"/>
        </w:pBdr>
        <w:rPr>
          <w:rFonts w:ascii="Arial" w:eastAsia="Arial" w:hAnsi="Arial" w:cs="Arial"/>
          <w:b/>
          <w:bCs/>
          <w:color w:val="000000"/>
          <w:sz w:val="28"/>
          <w:szCs w:val="28"/>
        </w:rPr>
      </w:pPr>
      <w:r>
        <w:rPr>
          <w:rFonts w:ascii="Arial" w:eastAsia="Arial" w:hAnsi="Arial" w:cs="Arial"/>
          <w:b/>
          <w:bCs/>
          <w:color w:val="000000"/>
          <w:sz w:val="28"/>
          <w:szCs w:val="28"/>
        </w:rPr>
        <w:t xml:space="preserve">Public Health, Research, and </w:t>
      </w:r>
      <w:r w:rsidRPr="00172966">
        <w:rPr>
          <w:rFonts w:ascii="Arial" w:eastAsia="Arial" w:hAnsi="Arial" w:cs="Arial"/>
          <w:b/>
          <w:bCs/>
          <w:color w:val="000000"/>
          <w:sz w:val="28"/>
          <w:szCs w:val="28"/>
        </w:rPr>
        <w:t>Planning Purposes</w:t>
      </w:r>
    </w:p>
    <w:p w14:paraId="04DF3F86" w14:textId="77777777" w:rsidR="00EF212D" w:rsidRPr="00172966" w:rsidRDefault="00EF212D" w:rsidP="00EF212D">
      <w:pPr>
        <w:pBdr>
          <w:top w:val="nil"/>
          <w:left w:val="nil"/>
          <w:bottom w:val="nil"/>
          <w:right w:val="nil"/>
          <w:between w:val="nil"/>
        </w:pBdr>
        <w:rPr>
          <w:rFonts w:ascii="Arial" w:eastAsia="Arial" w:hAnsi="Arial" w:cs="Arial"/>
          <w:color w:val="000000"/>
        </w:rPr>
      </w:pPr>
    </w:p>
    <w:p w14:paraId="0394A8E9" w14:textId="77777777" w:rsidR="00EF212D" w:rsidRPr="00172966" w:rsidRDefault="00EF212D" w:rsidP="00EF212D">
      <w:pPr>
        <w:pBdr>
          <w:top w:val="nil"/>
          <w:left w:val="nil"/>
          <w:bottom w:val="nil"/>
          <w:right w:val="nil"/>
          <w:between w:val="nil"/>
        </w:pBdr>
        <w:rPr>
          <w:rFonts w:ascii="Arial" w:eastAsia="Arial" w:hAnsi="Arial" w:cs="Arial"/>
          <w:color w:val="000000"/>
        </w:rPr>
      </w:pPr>
      <w:r w:rsidRPr="00172966">
        <w:rPr>
          <w:rFonts w:ascii="Arial" w:eastAsia="Arial" w:hAnsi="Arial" w:cs="Arial"/>
          <w:color w:val="000000" w:themeColor="text1"/>
        </w:rPr>
        <w:t>The information collected about you when you use health and care services is often also used and provided to other organisations for purposes beyond your individual care, for instance to help with:</w:t>
      </w:r>
    </w:p>
    <w:p w14:paraId="7920B314" w14:textId="77777777" w:rsidR="00EF212D" w:rsidRPr="00172966" w:rsidRDefault="00EF212D" w:rsidP="006B5F0B">
      <w:pPr>
        <w:numPr>
          <w:ilvl w:val="0"/>
          <w:numId w:val="6"/>
        </w:numPr>
        <w:pBdr>
          <w:top w:val="nil"/>
          <w:left w:val="nil"/>
          <w:bottom w:val="nil"/>
          <w:right w:val="nil"/>
          <w:between w:val="nil"/>
        </w:pBdr>
        <w:rPr>
          <w:rFonts w:ascii="Arial" w:eastAsia="Arial" w:hAnsi="Arial" w:cs="Arial"/>
          <w:color w:val="000000"/>
        </w:rPr>
      </w:pPr>
      <w:r w:rsidRPr="00172966">
        <w:rPr>
          <w:rFonts w:ascii="Arial" w:eastAsia="Arial" w:hAnsi="Arial" w:cs="Arial"/>
          <w:color w:val="000000" w:themeColor="text1"/>
        </w:rPr>
        <w:t>improving the quality and standards of care provided</w:t>
      </w:r>
    </w:p>
    <w:p w14:paraId="76830E8F" w14:textId="77777777" w:rsidR="00EF212D" w:rsidRPr="00172966" w:rsidRDefault="00EF212D" w:rsidP="006B5F0B">
      <w:pPr>
        <w:numPr>
          <w:ilvl w:val="0"/>
          <w:numId w:val="6"/>
        </w:numPr>
        <w:pBdr>
          <w:top w:val="nil"/>
          <w:left w:val="nil"/>
          <w:bottom w:val="nil"/>
          <w:right w:val="nil"/>
          <w:between w:val="nil"/>
        </w:pBdr>
        <w:rPr>
          <w:rFonts w:ascii="Arial" w:eastAsia="Arial" w:hAnsi="Arial" w:cs="Arial"/>
          <w:color w:val="000000"/>
        </w:rPr>
      </w:pPr>
      <w:r w:rsidRPr="00172966">
        <w:rPr>
          <w:rFonts w:ascii="Arial" w:eastAsia="Arial" w:hAnsi="Arial" w:cs="Arial"/>
          <w:color w:val="000000" w:themeColor="text1"/>
        </w:rPr>
        <w:t>research into the development of new treatments</w:t>
      </w:r>
    </w:p>
    <w:p w14:paraId="1CD26D60" w14:textId="77777777" w:rsidR="00EF212D" w:rsidRPr="00172966" w:rsidRDefault="00EF212D" w:rsidP="006B5F0B">
      <w:pPr>
        <w:numPr>
          <w:ilvl w:val="0"/>
          <w:numId w:val="6"/>
        </w:numPr>
        <w:pBdr>
          <w:top w:val="nil"/>
          <w:left w:val="nil"/>
          <w:bottom w:val="nil"/>
          <w:right w:val="nil"/>
          <w:between w:val="nil"/>
        </w:pBdr>
        <w:rPr>
          <w:rFonts w:ascii="Arial" w:eastAsia="Arial" w:hAnsi="Arial" w:cs="Arial"/>
          <w:color w:val="000000"/>
        </w:rPr>
      </w:pPr>
      <w:r w:rsidRPr="00172966">
        <w:rPr>
          <w:rFonts w:ascii="Arial" w:eastAsia="Arial" w:hAnsi="Arial" w:cs="Arial"/>
          <w:color w:val="000000" w:themeColor="text1"/>
        </w:rPr>
        <w:t>preventing illness and diseases</w:t>
      </w:r>
    </w:p>
    <w:p w14:paraId="4FBAC53B" w14:textId="77777777" w:rsidR="00EF212D" w:rsidRPr="00172966" w:rsidRDefault="00EF212D" w:rsidP="006B5F0B">
      <w:pPr>
        <w:numPr>
          <w:ilvl w:val="0"/>
          <w:numId w:val="6"/>
        </w:numPr>
        <w:pBdr>
          <w:top w:val="nil"/>
          <w:left w:val="nil"/>
          <w:bottom w:val="nil"/>
          <w:right w:val="nil"/>
          <w:between w:val="nil"/>
        </w:pBdr>
        <w:rPr>
          <w:rFonts w:ascii="Arial" w:eastAsia="Arial" w:hAnsi="Arial" w:cs="Arial"/>
          <w:color w:val="000000"/>
        </w:rPr>
      </w:pPr>
      <w:r w:rsidRPr="00172966">
        <w:rPr>
          <w:rFonts w:ascii="Arial" w:eastAsia="Arial" w:hAnsi="Arial" w:cs="Arial"/>
          <w:color w:val="000000" w:themeColor="text1"/>
        </w:rPr>
        <w:t>monitoring safety</w:t>
      </w:r>
    </w:p>
    <w:p w14:paraId="4B2D3B9B" w14:textId="77777777" w:rsidR="00EF212D" w:rsidRPr="00172966" w:rsidRDefault="00EF212D" w:rsidP="006B5F0B">
      <w:pPr>
        <w:numPr>
          <w:ilvl w:val="0"/>
          <w:numId w:val="6"/>
        </w:numPr>
        <w:pBdr>
          <w:top w:val="nil"/>
          <w:left w:val="nil"/>
          <w:bottom w:val="nil"/>
          <w:right w:val="nil"/>
          <w:between w:val="nil"/>
        </w:pBdr>
        <w:rPr>
          <w:rFonts w:ascii="Arial" w:eastAsia="Arial" w:hAnsi="Arial" w:cs="Arial"/>
          <w:color w:val="000000"/>
        </w:rPr>
      </w:pPr>
      <w:r w:rsidRPr="00172966">
        <w:rPr>
          <w:rFonts w:ascii="Arial" w:eastAsia="Arial" w:hAnsi="Arial" w:cs="Arial"/>
          <w:color w:val="000000" w:themeColor="text1"/>
        </w:rPr>
        <w:t>planning services</w:t>
      </w:r>
      <w:r>
        <w:rPr>
          <w:rFonts w:ascii="Arial" w:eastAsia="Arial" w:hAnsi="Arial" w:cs="Arial"/>
          <w:color w:val="000000" w:themeColor="text1"/>
        </w:rPr>
        <w:t xml:space="preserve"> and workers</w:t>
      </w:r>
    </w:p>
    <w:p w14:paraId="2154749D" w14:textId="77777777" w:rsidR="00EF212D" w:rsidRPr="00172966" w:rsidRDefault="00EF212D" w:rsidP="00EF212D">
      <w:pPr>
        <w:pBdr>
          <w:top w:val="nil"/>
          <w:left w:val="nil"/>
          <w:bottom w:val="nil"/>
          <w:right w:val="nil"/>
          <w:between w:val="nil"/>
        </w:pBdr>
        <w:rPr>
          <w:rFonts w:ascii="Arial" w:eastAsia="Arial" w:hAnsi="Arial" w:cs="Arial"/>
          <w:color w:val="000000"/>
        </w:rPr>
      </w:pPr>
      <w:r w:rsidRPr="00172966">
        <w:rPr>
          <w:rFonts w:ascii="Arial" w:eastAsia="Arial" w:hAnsi="Arial" w:cs="Arial"/>
          <w:color w:val="000000" w:themeColor="text1"/>
        </w:rPr>
        <w:t xml:space="preserve"> </w:t>
      </w:r>
    </w:p>
    <w:p w14:paraId="400A7391" w14:textId="77777777" w:rsidR="00EF212D" w:rsidRDefault="00EF212D" w:rsidP="00EF212D">
      <w:pPr>
        <w:pBdr>
          <w:top w:val="nil"/>
          <w:left w:val="nil"/>
          <w:bottom w:val="nil"/>
          <w:right w:val="nil"/>
          <w:between w:val="nil"/>
        </w:pBdr>
        <w:rPr>
          <w:rFonts w:ascii="Arial" w:eastAsia="Arial" w:hAnsi="Arial" w:cs="Arial"/>
          <w:color w:val="000000" w:themeColor="text1"/>
        </w:rPr>
      </w:pPr>
      <w:r w:rsidRPr="00172966">
        <w:rPr>
          <w:rFonts w:ascii="Arial" w:eastAsia="Arial" w:hAnsi="Arial" w:cs="Arial"/>
          <w:color w:val="000000" w:themeColor="text1"/>
        </w:rPr>
        <w:t>All these uses</w:t>
      </w:r>
      <w:r>
        <w:rPr>
          <w:rFonts w:ascii="Arial" w:eastAsia="Arial" w:hAnsi="Arial" w:cs="Arial"/>
          <w:color w:val="000000" w:themeColor="text1"/>
        </w:rPr>
        <w:t xml:space="preserve"> of data</w:t>
      </w:r>
      <w:r w:rsidRPr="00172966">
        <w:rPr>
          <w:rFonts w:ascii="Arial" w:eastAsia="Arial" w:hAnsi="Arial" w:cs="Arial"/>
          <w:color w:val="000000" w:themeColor="text1"/>
        </w:rPr>
        <w:t xml:space="preserve"> help to provide better healthcare</w:t>
      </w:r>
      <w:r>
        <w:rPr>
          <w:rFonts w:ascii="Arial" w:eastAsia="Arial" w:hAnsi="Arial" w:cs="Arial"/>
          <w:color w:val="000000" w:themeColor="text1"/>
        </w:rPr>
        <w:t xml:space="preserve"> services</w:t>
      </w:r>
      <w:r w:rsidRPr="00172966">
        <w:rPr>
          <w:rFonts w:ascii="Arial" w:eastAsia="Arial" w:hAnsi="Arial" w:cs="Arial"/>
          <w:color w:val="000000" w:themeColor="text1"/>
        </w:rPr>
        <w:t xml:space="preserve"> for you, your family and future generations. Confidential health and care information is only used like this when allowed by law.</w:t>
      </w:r>
    </w:p>
    <w:p w14:paraId="6C0054EB" w14:textId="77777777" w:rsidR="00EF212D" w:rsidRDefault="00EF212D" w:rsidP="00EF212D">
      <w:pPr>
        <w:pBdr>
          <w:top w:val="nil"/>
          <w:left w:val="nil"/>
          <w:bottom w:val="nil"/>
          <w:right w:val="nil"/>
          <w:between w:val="nil"/>
        </w:pBdr>
        <w:rPr>
          <w:rFonts w:ascii="Arial" w:eastAsia="Arial" w:hAnsi="Arial" w:cs="Arial"/>
          <w:color w:val="000000" w:themeColor="text1"/>
        </w:rPr>
      </w:pPr>
    </w:p>
    <w:p w14:paraId="63C6B401" w14:textId="77777777" w:rsidR="00EF212D" w:rsidRDefault="00EF212D" w:rsidP="00EF212D">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More detailed information about this can be found on the NHS Digital’s ‘</w:t>
      </w:r>
      <w:hyperlink r:id="rId29" w:history="1">
        <w:r w:rsidRPr="005C6408">
          <w:rPr>
            <w:rStyle w:val="Hyperlink"/>
            <w:rFonts w:ascii="Arial" w:eastAsia="Arial" w:hAnsi="Arial" w:cs="Arial"/>
          </w:rPr>
          <w:t>How data is used to improve health and care</w:t>
        </w:r>
      </w:hyperlink>
      <w:r>
        <w:rPr>
          <w:rFonts w:ascii="Arial" w:eastAsia="Arial" w:hAnsi="Arial" w:cs="Arial"/>
          <w:color w:val="000000" w:themeColor="text1"/>
        </w:rPr>
        <w:t>’ webpage.</w:t>
      </w:r>
    </w:p>
    <w:p w14:paraId="58F47549" w14:textId="77777777" w:rsidR="00EF212D" w:rsidRPr="00172966" w:rsidRDefault="00EF212D" w:rsidP="00EF212D">
      <w:pPr>
        <w:pBdr>
          <w:top w:val="nil"/>
          <w:left w:val="nil"/>
          <w:bottom w:val="nil"/>
          <w:right w:val="nil"/>
          <w:between w:val="nil"/>
        </w:pBdr>
        <w:rPr>
          <w:rFonts w:ascii="Arial" w:eastAsia="Arial" w:hAnsi="Arial" w:cs="Arial"/>
          <w:color w:val="000000"/>
        </w:rPr>
      </w:pPr>
      <w:r w:rsidRPr="00172966">
        <w:rPr>
          <w:rFonts w:ascii="Arial" w:eastAsia="Arial" w:hAnsi="Arial" w:cs="Arial"/>
          <w:color w:val="000000" w:themeColor="text1"/>
        </w:rPr>
        <w:t xml:space="preserve"> </w:t>
      </w:r>
    </w:p>
    <w:p w14:paraId="35445314" w14:textId="77777777" w:rsidR="00EF212D" w:rsidRPr="00172966" w:rsidRDefault="00EF212D" w:rsidP="00EF212D">
      <w:pPr>
        <w:pBdr>
          <w:top w:val="nil"/>
          <w:left w:val="nil"/>
          <w:bottom w:val="nil"/>
          <w:right w:val="nil"/>
          <w:between w:val="nil"/>
        </w:pBdr>
        <w:rPr>
          <w:rFonts w:ascii="Arial" w:eastAsia="Arial" w:hAnsi="Arial" w:cs="Arial"/>
          <w:color w:val="000000" w:themeColor="text1"/>
        </w:rPr>
      </w:pPr>
      <w:r w:rsidRPr="00172966">
        <w:rPr>
          <w:rFonts w:ascii="Arial" w:eastAsia="Arial" w:hAnsi="Arial" w:cs="Arial"/>
          <w:color w:val="000000" w:themeColor="text1"/>
        </w:rPr>
        <w:t>Whenever possible</w:t>
      </w:r>
      <w:r>
        <w:rPr>
          <w:rFonts w:ascii="Arial" w:eastAsia="Arial" w:hAnsi="Arial" w:cs="Arial"/>
          <w:color w:val="000000" w:themeColor="text1"/>
        </w:rPr>
        <w:t>, patient-level</w:t>
      </w:r>
      <w:r w:rsidRPr="00172966">
        <w:rPr>
          <w:rFonts w:ascii="Arial" w:eastAsia="Arial" w:hAnsi="Arial" w:cs="Arial"/>
          <w:color w:val="000000" w:themeColor="text1"/>
        </w:rPr>
        <w:t xml:space="preserve"> data used for research and planning is anonymised, so that you cannot be identified and your confidential information is not accessed</w:t>
      </w:r>
      <w:r>
        <w:rPr>
          <w:rFonts w:ascii="Arial" w:eastAsia="Arial" w:hAnsi="Arial" w:cs="Arial"/>
          <w:color w:val="000000" w:themeColor="text1"/>
        </w:rPr>
        <w:t xml:space="preserve"> outside of the practice</w:t>
      </w:r>
      <w:r w:rsidRPr="00172966">
        <w:rPr>
          <w:rFonts w:ascii="Arial" w:eastAsia="Arial" w:hAnsi="Arial" w:cs="Arial"/>
          <w:color w:val="000000" w:themeColor="text1"/>
        </w:rPr>
        <w:t xml:space="preserve">. However, it is sometimes ‘pseudonymised’ </w:t>
      </w:r>
      <w:r>
        <w:rPr>
          <w:rFonts w:ascii="Arial" w:eastAsia="Arial" w:hAnsi="Arial" w:cs="Arial"/>
          <w:color w:val="000000" w:themeColor="text1"/>
        </w:rPr>
        <w:t xml:space="preserve">or ‘de-identified’ when necessary - </w:t>
      </w:r>
      <w:r w:rsidRPr="00172966">
        <w:rPr>
          <w:rFonts w:ascii="Arial" w:eastAsia="Arial" w:hAnsi="Arial" w:cs="Arial"/>
          <w:color w:val="000000" w:themeColor="text1"/>
        </w:rPr>
        <w:t>which means that the practice or another NHS organisation would be able to re-identify you</w:t>
      </w:r>
      <w:r>
        <w:rPr>
          <w:rFonts w:ascii="Arial" w:eastAsia="Arial" w:hAnsi="Arial" w:cs="Arial"/>
          <w:color w:val="000000" w:themeColor="text1"/>
        </w:rPr>
        <w:t>, but the people using it can’t.</w:t>
      </w:r>
    </w:p>
    <w:p w14:paraId="1933ECC7" w14:textId="77777777" w:rsidR="00EF212D" w:rsidRPr="00172966" w:rsidRDefault="00EF212D" w:rsidP="00EF212D">
      <w:pPr>
        <w:pBdr>
          <w:top w:val="nil"/>
          <w:left w:val="nil"/>
          <w:bottom w:val="nil"/>
          <w:right w:val="nil"/>
          <w:between w:val="nil"/>
        </w:pBdr>
        <w:rPr>
          <w:rFonts w:ascii="Arial" w:eastAsia="Arial" w:hAnsi="Arial" w:cs="Arial"/>
          <w:color w:val="000000" w:themeColor="text1"/>
        </w:rPr>
      </w:pPr>
    </w:p>
    <w:p w14:paraId="780F3ED8" w14:textId="77777777" w:rsidR="00EF212D" w:rsidRDefault="00EF212D" w:rsidP="00EF212D">
      <w:pPr>
        <w:pBdr>
          <w:top w:val="nil"/>
          <w:left w:val="nil"/>
          <w:bottom w:val="nil"/>
          <w:right w:val="nil"/>
          <w:between w:val="nil"/>
        </w:pBdr>
        <w:rPr>
          <w:rFonts w:ascii="Arial" w:eastAsia="Arial" w:hAnsi="Arial" w:cs="Arial"/>
          <w:color w:val="000000" w:themeColor="text1"/>
        </w:rPr>
      </w:pPr>
      <w:r w:rsidRPr="00172966">
        <w:rPr>
          <w:rFonts w:ascii="Arial" w:eastAsia="Arial" w:hAnsi="Arial" w:cs="Arial"/>
          <w:color w:val="000000" w:themeColor="text1"/>
        </w:rPr>
        <w:t xml:space="preserve">This is usually done in your best interest, as it allows researchers to inform </w:t>
      </w:r>
      <w:r>
        <w:rPr>
          <w:rFonts w:ascii="Arial" w:eastAsia="Arial" w:hAnsi="Arial" w:cs="Arial"/>
          <w:color w:val="000000" w:themeColor="text1"/>
        </w:rPr>
        <w:t>the practice</w:t>
      </w:r>
      <w:r w:rsidRPr="00172966">
        <w:rPr>
          <w:rFonts w:ascii="Arial" w:eastAsia="Arial" w:hAnsi="Arial" w:cs="Arial"/>
          <w:color w:val="000000" w:themeColor="text1"/>
        </w:rPr>
        <w:t xml:space="preserve"> if they identify anything which indicates a problem that should be investigated further.</w:t>
      </w:r>
      <w:r>
        <w:rPr>
          <w:rFonts w:ascii="Arial" w:eastAsia="Arial" w:hAnsi="Arial" w:cs="Arial"/>
          <w:color w:val="000000" w:themeColor="text1"/>
        </w:rPr>
        <w:t xml:space="preserve"> </w:t>
      </w:r>
    </w:p>
    <w:p w14:paraId="7BEAD947" w14:textId="77777777" w:rsidR="00EF212D" w:rsidRDefault="00EF212D" w:rsidP="00EF212D">
      <w:pPr>
        <w:pBdr>
          <w:top w:val="nil"/>
          <w:left w:val="nil"/>
          <w:bottom w:val="nil"/>
          <w:right w:val="nil"/>
          <w:between w:val="nil"/>
        </w:pBdr>
        <w:rPr>
          <w:rFonts w:ascii="Arial" w:eastAsia="Arial" w:hAnsi="Arial" w:cs="Arial"/>
          <w:color w:val="000000"/>
        </w:rPr>
      </w:pPr>
    </w:p>
    <w:p w14:paraId="71E68AC3" w14:textId="48F3EE9C" w:rsidR="00AD2E91" w:rsidRDefault="00EF212D" w:rsidP="4B4C1273">
      <w:pPr>
        <w:pBdr>
          <w:top w:val="nil"/>
          <w:left w:val="nil"/>
          <w:bottom w:val="nil"/>
          <w:right w:val="nil"/>
          <w:between w:val="nil"/>
        </w:pBdr>
        <w:rPr>
          <w:rFonts w:ascii="Arial" w:eastAsia="Arial" w:hAnsi="Arial" w:cs="Arial"/>
          <w:color w:val="000000"/>
        </w:rPr>
      </w:pPr>
      <w:r w:rsidRPr="4B4C1273">
        <w:rPr>
          <w:rFonts w:ascii="Arial" w:eastAsia="Arial" w:hAnsi="Arial" w:cs="Arial"/>
          <w:color w:val="000000" w:themeColor="text1"/>
        </w:rPr>
        <w:t>The other organisations who most often access GP patient data for these reasons and some examples of their work can be found below:</w:t>
      </w:r>
    </w:p>
    <w:p w14:paraId="0A9D147D" w14:textId="77777777" w:rsidR="00EF212D" w:rsidRDefault="00EF212D" w:rsidP="00EF212D">
      <w:pPr>
        <w:pBdr>
          <w:top w:val="nil"/>
          <w:left w:val="nil"/>
          <w:bottom w:val="nil"/>
          <w:right w:val="nil"/>
          <w:between w:val="nil"/>
        </w:pBdr>
        <w:rPr>
          <w:rFonts w:ascii="Arial" w:eastAsia="Arial" w:hAnsi="Arial" w:cs="Arial"/>
          <w:color w:val="000000"/>
        </w:rPr>
      </w:pPr>
    </w:p>
    <w:tbl>
      <w:tblPr>
        <w:tblStyle w:val="TableGrid"/>
        <w:tblW w:w="0" w:type="auto"/>
        <w:tblLook w:val="04A0" w:firstRow="1" w:lastRow="0" w:firstColumn="1" w:lastColumn="0" w:noHBand="0" w:noVBand="1"/>
      </w:tblPr>
      <w:tblGrid>
        <w:gridCol w:w="4106"/>
        <w:gridCol w:w="5387"/>
      </w:tblGrid>
      <w:tr w:rsidR="00EF212D" w14:paraId="7911FBEF" w14:textId="77777777" w:rsidTr="00403DB9">
        <w:tc>
          <w:tcPr>
            <w:tcW w:w="4106" w:type="dxa"/>
          </w:tcPr>
          <w:p w14:paraId="4727BDFA" w14:textId="77777777" w:rsidR="00EF212D" w:rsidRDefault="00EF212D" w:rsidP="009A2660">
            <w:pPr>
              <w:pBdr>
                <w:top w:val="nil"/>
                <w:left w:val="nil"/>
                <w:bottom w:val="nil"/>
                <w:right w:val="nil"/>
                <w:between w:val="nil"/>
              </w:pBdr>
              <w:rPr>
                <w:rFonts w:ascii="Arial" w:eastAsia="Arial" w:hAnsi="Arial" w:cs="Arial"/>
                <w:b/>
                <w:bCs/>
                <w:color w:val="000000"/>
              </w:rPr>
            </w:pPr>
          </w:p>
          <w:p w14:paraId="63ED8457" w14:textId="77777777" w:rsidR="00C13CB8" w:rsidRDefault="00C13CB8" w:rsidP="009A2660">
            <w:pPr>
              <w:pBdr>
                <w:top w:val="nil"/>
                <w:left w:val="nil"/>
                <w:bottom w:val="nil"/>
                <w:right w:val="nil"/>
                <w:between w:val="nil"/>
              </w:pBdr>
              <w:rPr>
                <w:rFonts w:ascii="Arial" w:eastAsia="Arial" w:hAnsi="Arial" w:cs="Arial"/>
                <w:b/>
                <w:bCs/>
                <w:color w:val="000000"/>
              </w:rPr>
            </w:pPr>
          </w:p>
          <w:p w14:paraId="3AEC700B" w14:textId="77777777" w:rsidR="00EF212D" w:rsidRPr="00D02C88" w:rsidRDefault="00EF212D" w:rsidP="009A2660">
            <w:pPr>
              <w:pBdr>
                <w:top w:val="nil"/>
                <w:left w:val="nil"/>
                <w:bottom w:val="nil"/>
                <w:right w:val="nil"/>
                <w:between w:val="nil"/>
              </w:pBdr>
              <w:rPr>
                <w:rFonts w:ascii="Arial" w:eastAsia="Arial" w:hAnsi="Arial" w:cs="Arial"/>
                <w:b/>
                <w:bCs/>
                <w:color w:val="000000"/>
              </w:rPr>
            </w:pPr>
            <w:proofErr w:type="gramStart"/>
            <w:r w:rsidRPr="00D02C88">
              <w:rPr>
                <w:rFonts w:ascii="Arial" w:eastAsia="Arial" w:hAnsi="Arial" w:cs="Arial"/>
                <w:b/>
                <w:bCs/>
                <w:color w:val="000000"/>
              </w:rPr>
              <w:t>South West</w:t>
            </w:r>
            <w:proofErr w:type="gramEnd"/>
            <w:r w:rsidRPr="00D02C88">
              <w:rPr>
                <w:rFonts w:ascii="Arial" w:eastAsia="Arial" w:hAnsi="Arial" w:cs="Arial"/>
                <w:b/>
                <w:bCs/>
                <w:color w:val="000000"/>
              </w:rPr>
              <w:t xml:space="preserve"> London </w:t>
            </w:r>
            <w:r>
              <w:rPr>
                <w:rFonts w:ascii="Arial" w:eastAsia="Arial" w:hAnsi="Arial" w:cs="Arial"/>
                <w:b/>
                <w:bCs/>
                <w:color w:val="000000"/>
              </w:rPr>
              <w:t>ICB</w:t>
            </w:r>
          </w:p>
          <w:p w14:paraId="1B9331A3" w14:textId="77777777" w:rsidR="00EF212D" w:rsidRDefault="00EF212D" w:rsidP="009A2660">
            <w:pPr>
              <w:rPr>
                <w:rFonts w:ascii="Arial" w:eastAsia="Arial" w:hAnsi="Arial" w:cs="Arial"/>
                <w:color w:val="000000"/>
              </w:rPr>
            </w:pPr>
          </w:p>
        </w:tc>
        <w:tc>
          <w:tcPr>
            <w:tcW w:w="5387" w:type="dxa"/>
          </w:tcPr>
          <w:p w14:paraId="78E3F34F" w14:textId="77777777" w:rsidR="00EF212D" w:rsidRDefault="00EF212D" w:rsidP="009A2660">
            <w:pPr>
              <w:rPr>
                <w:rFonts w:ascii="Arial" w:eastAsia="Arial" w:hAnsi="Arial" w:cs="Arial"/>
                <w:color w:val="000000"/>
              </w:rPr>
            </w:pPr>
          </w:p>
          <w:p w14:paraId="1858B461" w14:textId="77777777" w:rsidR="00C13CB8" w:rsidRDefault="00C13CB8" w:rsidP="009A2660">
            <w:pPr>
              <w:rPr>
                <w:rFonts w:ascii="Arial" w:eastAsia="Arial" w:hAnsi="Arial" w:cs="Arial"/>
                <w:color w:val="000000"/>
              </w:rPr>
            </w:pPr>
          </w:p>
          <w:p w14:paraId="21F5DFB9" w14:textId="77777777" w:rsidR="00EF212D" w:rsidRDefault="00EF212D" w:rsidP="009A2660">
            <w:pPr>
              <w:rPr>
                <w:rFonts w:ascii="Arial" w:eastAsia="Arial" w:hAnsi="Arial" w:cs="Arial"/>
                <w:color w:val="000000"/>
              </w:rPr>
            </w:pPr>
            <w:hyperlink r:id="rId30" w:history="1">
              <w:r w:rsidRPr="00DE096E">
                <w:rPr>
                  <w:rStyle w:val="Hyperlink"/>
                  <w:rFonts w:ascii="Arial" w:eastAsia="Arial" w:hAnsi="Arial" w:cs="Arial"/>
                </w:rPr>
                <w:t>Population Health Management</w:t>
              </w:r>
            </w:hyperlink>
          </w:p>
          <w:p w14:paraId="70948722" w14:textId="77777777" w:rsidR="00EF212D" w:rsidRDefault="00EF212D" w:rsidP="009A2660">
            <w:pPr>
              <w:rPr>
                <w:rFonts w:ascii="Arial" w:eastAsia="Arial" w:hAnsi="Arial" w:cs="Arial"/>
                <w:color w:val="000000"/>
              </w:rPr>
            </w:pPr>
          </w:p>
          <w:p w14:paraId="637CE820" w14:textId="2E83E4CB" w:rsidR="00EF212D" w:rsidRDefault="00EF212D" w:rsidP="009A2660">
            <w:pPr>
              <w:rPr>
                <w:rFonts w:ascii="Arial" w:eastAsia="Arial" w:hAnsi="Arial" w:cs="Arial"/>
                <w:color w:val="000000"/>
              </w:rPr>
            </w:pPr>
            <w:hyperlink r:id="rId31" w:history="1">
              <w:r w:rsidRPr="00DE096E">
                <w:rPr>
                  <w:rStyle w:val="Hyperlink"/>
                  <w:rFonts w:ascii="Arial" w:eastAsia="Arial" w:hAnsi="Arial" w:cs="Arial"/>
                </w:rPr>
                <w:t>Risk Stratification</w:t>
              </w:r>
            </w:hyperlink>
          </w:p>
          <w:p w14:paraId="49E2115B" w14:textId="77777777" w:rsidR="00EF212D" w:rsidRPr="00A46BB9" w:rsidRDefault="00EF212D" w:rsidP="009A2660">
            <w:pPr>
              <w:rPr>
                <w:rFonts w:ascii="Arial" w:eastAsia="Arial" w:hAnsi="Arial" w:cs="Arial"/>
                <w:color w:val="FF0000"/>
              </w:rPr>
            </w:pPr>
          </w:p>
          <w:p w14:paraId="00C0A1F6" w14:textId="77777777" w:rsidR="00EF212D" w:rsidRDefault="00EF212D" w:rsidP="009A2660">
            <w:pPr>
              <w:rPr>
                <w:rFonts w:ascii="Arial" w:eastAsia="Arial" w:hAnsi="Arial" w:cs="Arial"/>
                <w:color w:val="000000"/>
              </w:rPr>
            </w:pPr>
          </w:p>
        </w:tc>
      </w:tr>
      <w:tr w:rsidR="00EF212D" w14:paraId="40BABB9F" w14:textId="77777777" w:rsidTr="00403DB9">
        <w:tc>
          <w:tcPr>
            <w:tcW w:w="4106" w:type="dxa"/>
          </w:tcPr>
          <w:p w14:paraId="41FAE80D" w14:textId="77777777" w:rsidR="00EF212D" w:rsidRDefault="00EF212D" w:rsidP="009A2660">
            <w:pPr>
              <w:pBdr>
                <w:top w:val="nil"/>
                <w:left w:val="nil"/>
                <w:bottom w:val="nil"/>
                <w:right w:val="nil"/>
                <w:between w:val="nil"/>
              </w:pBdr>
              <w:rPr>
                <w:rFonts w:ascii="Arial" w:eastAsia="Arial" w:hAnsi="Arial" w:cs="Arial"/>
                <w:b/>
                <w:bCs/>
                <w:color w:val="000000"/>
              </w:rPr>
            </w:pPr>
          </w:p>
          <w:p w14:paraId="51A51336" w14:textId="77777777" w:rsidR="00EF212D" w:rsidRDefault="00EF212D" w:rsidP="009A2660">
            <w:pPr>
              <w:pBdr>
                <w:top w:val="nil"/>
                <w:left w:val="nil"/>
                <w:bottom w:val="nil"/>
                <w:right w:val="nil"/>
                <w:between w:val="nil"/>
              </w:pBdr>
              <w:rPr>
                <w:rFonts w:ascii="Arial" w:eastAsia="Arial" w:hAnsi="Arial" w:cs="Arial"/>
                <w:b/>
                <w:bCs/>
                <w:color w:val="000000"/>
              </w:rPr>
            </w:pPr>
          </w:p>
          <w:p w14:paraId="44DEEC50" w14:textId="77777777" w:rsidR="00EF212D" w:rsidRDefault="00EF212D" w:rsidP="009A2660">
            <w:pPr>
              <w:pBdr>
                <w:top w:val="nil"/>
                <w:left w:val="nil"/>
                <w:bottom w:val="nil"/>
                <w:right w:val="nil"/>
                <w:between w:val="nil"/>
              </w:pBdr>
              <w:rPr>
                <w:rFonts w:ascii="Arial" w:eastAsia="Arial" w:hAnsi="Arial" w:cs="Arial"/>
                <w:b/>
                <w:bCs/>
                <w:color w:val="000000"/>
              </w:rPr>
            </w:pPr>
          </w:p>
          <w:p w14:paraId="371C8FE8" w14:textId="77777777" w:rsidR="00EF212D" w:rsidRDefault="00EF212D" w:rsidP="009A2660">
            <w:pPr>
              <w:pBdr>
                <w:top w:val="nil"/>
                <w:left w:val="nil"/>
                <w:bottom w:val="nil"/>
                <w:right w:val="nil"/>
                <w:between w:val="nil"/>
              </w:pBdr>
              <w:rPr>
                <w:rFonts w:ascii="Arial" w:eastAsia="Arial" w:hAnsi="Arial" w:cs="Arial"/>
                <w:b/>
                <w:bCs/>
                <w:color w:val="000000"/>
              </w:rPr>
            </w:pPr>
          </w:p>
          <w:p w14:paraId="5DC97EC3" w14:textId="77777777" w:rsidR="00EF212D" w:rsidRDefault="00EF212D" w:rsidP="009A2660">
            <w:pPr>
              <w:pBdr>
                <w:top w:val="nil"/>
                <w:left w:val="nil"/>
                <w:bottom w:val="nil"/>
                <w:right w:val="nil"/>
                <w:between w:val="nil"/>
              </w:pBdr>
              <w:rPr>
                <w:rFonts w:ascii="Arial" w:eastAsia="Arial" w:hAnsi="Arial" w:cs="Arial"/>
                <w:b/>
                <w:bCs/>
                <w:color w:val="000000"/>
              </w:rPr>
            </w:pPr>
          </w:p>
          <w:p w14:paraId="1610E39F" w14:textId="77777777" w:rsidR="00EF212D" w:rsidRPr="00D02C88" w:rsidRDefault="00EF212D" w:rsidP="009A2660">
            <w:pPr>
              <w:pBdr>
                <w:top w:val="nil"/>
                <w:left w:val="nil"/>
                <w:bottom w:val="nil"/>
                <w:right w:val="nil"/>
                <w:between w:val="nil"/>
              </w:pBdr>
              <w:rPr>
                <w:rFonts w:ascii="Arial" w:eastAsia="Arial" w:hAnsi="Arial" w:cs="Arial"/>
                <w:b/>
                <w:bCs/>
                <w:color w:val="000000"/>
              </w:rPr>
            </w:pPr>
            <w:r w:rsidRPr="00D02C88">
              <w:rPr>
                <w:rFonts w:ascii="Arial" w:eastAsia="Arial" w:hAnsi="Arial" w:cs="Arial"/>
                <w:b/>
                <w:bCs/>
                <w:color w:val="000000"/>
              </w:rPr>
              <w:t>NHS England</w:t>
            </w:r>
            <w:r>
              <w:rPr>
                <w:rFonts w:ascii="Arial" w:eastAsia="Arial" w:hAnsi="Arial" w:cs="Arial"/>
                <w:b/>
                <w:bCs/>
                <w:color w:val="000000"/>
              </w:rPr>
              <w:t>/</w:t>
            </w:r>
            <w:r w:rsidRPr="00D02C88">
              <w:rPr>
                <w:rFonts w:ascii="Arial" w:eastAsia="Arial" w:hAnsi="Arial" w:cs="Arial"/>
                <w:b/>
                <w:bCs/>
                <w:color w:val="000000"/>
              </w:rPr>
              <w:t>NHS Digital</w:t>
            </w:r>
          </w:p>
          <w:p w14:paraId="20F90A01" w14:textId="77777777" w:rsidR="00EF212D" w:rsidRDefault="00EF212D" w:rsidP="009A2660">
            <w:pPr>
              <w:rPr>
                <w:rFonts w:ascii="Arial" w:eastAsia="Arial" w:hAnsi="Arial" w:cs="Arial"/>
                <w:color w:val="000000"/>
              </w:rPr>
            </w:pPr>
          </w:p>
        </w:tc>
        <w:tc>
          <w:tcPr>
            <w:tcW w:w="5387" w:type="dxa"/>
          </w:tcPr>
          <w:p w14:paraId="0D018788" w14:textId="77777777" w:rsidR="00EF212D" w:rsidRDefault="00EF212D" w:rsidP="009A2660">
            <w:pPr>
              <w:rPr>
                <w:rFonts w:ascii="Arial" w:eastAsia="Arial" w:hAnsi="Arial" w:cs="Arial"/>
                <w:color w:val="000000"/>
              </w:rPr>
            </w:pPr>
          </w:p>
          <w:p w14:paraId="0EB9249B" w14:textId="77777777" w:rsidR="00EF212D" w:rsidRPr="00F548F5" w:rsidRDefault="00EF212D" w:rsidP="009A2660">
            <w:pPr>
              <w:rPr>
                <w:rFonts w:ascii="Arial" w:hAnsi="Arial" w:cs="Arial"/>
              </w:rPr>
            </w:pPr>
            <w:hyperlink r:id="rId32" w:history="1">
              <w:r w:rsidRPr="00F548F5">
                <w:rPr>
                  <w:rStyle w:val="Hyperlink"/>
                  <w:rFonts w:ascii="Arial" w:eastAsia="Arial" w:hAnsi="Arial" w:cs="Arial"/>
                </w:rPr>
                <w:t>Individual GP level data</w:t>
              </w:r>
            </w:hyperlink>
            <w:r w:rsidRPr="00F548F5">
              <w:rPr>
                <w:rFonts w:ascii="Arial" w:eastAsia="Arial" w:hAnsi="Arial" w:cs="Arial"/>
                <w:color w:val="000000"/>
              </w:rPr>
              <w:br/>
            </w:r>
            <w:r w:rsidRPr="00F548F5">
              <w:rPr>
                <w:rFonts w:ascii="Arial" w:eastAsia="Arial" w:hAnsi="Arial" w:cs="Arial"/>
                <w:color w:val="000000"/>
              </w:rPr>
              <w:br/>
            </w:r>
            <w:hyperlink r:id="rId33" w:history="1">
              <w:r w:rsidRPr="00F548F5">
                <w:rPr>
                  <w:rStyle w:val="Hyperlink"/>
                  <w:rFonts w:ascii="Arial" w:eastAsia="Arial" w:hAnsi="Arial" w:cs="Arial"/>
                </w:rPr>
                <w:t>General Practice Extraction Service (GPES)</w:t>
              </w:r>
            </w:hyperlink>
          </w:p>
          <w:p w14:paraId="6FBE0AA0" w14:textId="77777777" w:rsidR="00EF212D" w:rsidRPr="00F548F5" w:rsidRDefault="00EF212D" w:rsidP="009A2660">
            <w:pPr>
              <w:rPr>
                <w:rFonts w:ascii="Arial" w:eastAsia="Arial" w:hAnsi="Arial" w:cs="Arial"/>
                <w:color w:val="000000"/>
              </w:rPr>
            </w:pPr>
          </w:p>
          <w:p w14:paraId="68AA7E6E" w14:textId="77777777" w:rsidR="00EF212D" w:rsidRDefault="00EF212D" w:rsidP="009A2660">
            <w:pPr>
              <w:rPr>
                <w:rFonts w:ascii="Arial" w:eastAsia="Arial" w:hAnsi="Arial" w:cs="Arial"/>
                <w:color w:val="000000"/>
              </w:rPr>
            </w:pPr>
            <w:hyperlink r:id="rId34" w:history="1">
              <w:r>
                <w:rPr>
                  <w:rStyle w:val="Hyperlink"/>
                  <w:rFonts w:ascii="Arial" w:eastAsia="Arial" w:hAnsi="Arial" w:cs="Arial"/>
                </w:rPr>
                <w:t>General Practice Data for Planning and Research (GPDPR)</w:t>
              </w:r>
            </w:hyperlink>
            <w:r w:rsidRPr="00F548F5">
              <w:rPr>
                <w:rFonts w:ascii="Arial" w:eastAsia="Arial" w:hAnsi="Arial" w:cs="Arial"/>
                <w:color w:val="000000"/>
              </w:rPr>
              <w:t xml:space="preserve"> </w:t>
            </w:r>
          </w:p>
          <w:p w14:paraId="6FC127C9" w14:textId="77777777" w:rsidR="00EF212D" w:rsidRDefault="00EF212D" w:rsidP="009A2660">
            <w:pPr>
              <w:rPr>
                <w:color w:val="000000"/>
              </w:rPr>
            </w:pPr>
          </w:p>
          <w:p w14:paraId="60204473" w14:textId="77777777" w:rsidR="00EF212D" w:rsidRDefault="00EF212D" w:rsidP="009A2660">
            <w:hyperlink r:id="rId35" w:history="1">
              <w:r w:rsidRPr="00877B14">
                <w:rPr>
                  <w:rStyle w:val="Hyperlink"/>
                  <w:rFonts w:ascii="Arial" w:eastAsia="Arial" w:hAnsi="Arial" w:cs="Arial"/>
                </w:rPr>
                <w:t>NHS Federated Data Platform</w:t>
              </w:r>
            </w:hyperlink>
          </w:p>
          <w:p w14:paraId="50EEE87C" w14:textId="77777777" w:rsidR="00EF212D" w:rsidRPr="00F548F5" w:rsidRDefault="00EF212D" w:rsidP="009A2660">
            <w:pPr>
              <w:rPr>
                <w:rFonts w:ascii="Arial" w:eastAsia="Arial" w:hAnsi="Arial" w:cs="Arial"/>
                <w:color w:val="000000"/>
              </w:rPr>
            </w:pPr>
          </w:p>
          <w:p w14:paraId="7859CEC9" w14:textId="77777777" w:rsidR="00EF212D" w:rsidRPr="00F548F5" w:rsidRDefault="00EF212D" w:rsidP="009A2660">
            <w:pPr>
              <w:rPr>
                <w:rFonts w:ascii="Arial" w:hAnsi="Arial" w:cs="Arial"/>
              </w:rPr>
            </w:pPr>
            <w:hyperlink r:id="rId36" w:history="1">
              <w:proofErr w:type="spellStart"/>
              <w:r w:rsidRPr="00F548F5">
                <w:rPr>
                  <w:rStyle w:val="Hyperlink"/>
                  <w:rFonts w:ascii="Arial" w:eastAsia="Arial" w:hAnsi="Arial" w:cs="Arial"/>
                </w:rPr>
                <w:t>OpenSAFELY</w:t>
              </w:r>
              <w:proofErr w:type="spellEnd"/>
              <w:r w:rsidRPr="00F548F5">
                <w:rPr>
                  <w:rStyle w:val="Hyperlink"/>
                  <w:rFonts w:ascii="Arial" w:eastAsia="Arial" w:hAnsi="Arial" w:cs="Arial"/>
                </w:rPr>
                <w:t xml:space="preserve"> Data Analytics Service pilot</w:t>
              </w:r>
            </w:hyperlink>
          </w:p>
          <w:p w14:paraId="285EEAE2" w14:textId="77777777" w:rsidR="00EF212D" w:rsidRPr="00F548F5" w:rsidRDefault="00EF212D" w:rsidP="009A2660">
            <w:pPr>
              <w:rPr>
                <w:rFonts w:ascii="Arial" w:eastAsia="Arial" w:hAnsi="Arial" w:cs="Arial"/>
                <w:color w:val="000000"/>
              </w:rPr>
            </w:pPr>
          </w:p>
          <w:p w14:paraId="5C65AF4D" w14:textId="77777777" w:rsidR="00EF212D" w:rsidRPr="00F548F5" w:rsidRDefault="00EF212D" w:rsidP="009A2660">
            <w:pPr>
              <w:rPr>
                <w:rFonts w:ascii="Arial" w:eastAsia="Arial" w:hAnsi="Arial" w:cs="Arial"/>
                <w:color w:val="000000"/>
              </w:rPr>
            </w:pPr>
            <w:hyperlink r:id="rId37" w:history="1">
              <w:r w:rsidRPr="00F548F5">
                <w:rPr>
                  <w:rStyle w:val="Hyperlink"/>
                  <w:rFonts w:ascii="Arial" w:eastAsia="Arial" w:hAnsi="Arial" w:cs="Arial"/>
                </w:rPr>
                <w:t>Clinical Audits and Registries</w:t>
              </w:r>
            </w:hyperlink>
          </w:p>
          <w:p w14:paraId="4402F696" w14:textId="77777777" w:rsidR="00EF212D" w:rsidRDefault="00EF212D" w:rsidP="009A2660">
            <w:pPr>
              <w:rPr>
                <w:rFonts w:ascii="Arial" w:eastAsia="Arial" w:hAnsi="Arial" w:cs="Arial"/>
                <w:color w:val="000000"/>
              </w:rPr>
            </w:pPr>
          </w:p>
        </w:tc>
      </w:tr>
      <w:tr w:rsidR="00EF212D" w14:paraId="1B7294F8" w14:textId="77777777" w:rsidTr="00403DB9">
        <w:tc>
          <w:tcPr>
            <w:tcW w:w="4106" w:type="dxa"/>
          </w:tcPr>
          <w:p w14:paraId="56BCA883" w14:textId="77777777" w:rsidR="00EF212D" w:rsidRDefault="00EF212D" w:rsidP="009A2660">
            <w:pPr>
              <w:pBdr>
                <w:top w:val="nil"/>
                <w:left w:val="nil"/>
                <w:bottom w:val="nil"/>
                <w:right w:val="nil"/>
                <w:between w:val="nil"/>
              </w:pBdr>
              <w:rPr>
                <w:rFonts w:ascii="Arial" w:eastAsia="Arial" w:hAnsi="Arial" w:cs="Arial"/>
                <w:b/>
                <w:bCs/>
                <w:color w:val="000000"/>
              </w:rPr>
            </w:pPr>
          </w:p>
          <w:p w14:paraId="1E999D0F" w14:textId="77777777" w:rsidR="00EF212D" w:rsidRDefault="00EF212D" w:rsidP="009A2660">
            <w:pPr>
              <w:pBdr>
                <w:top w:val="nil"/>
                <w:left w:val="nil"/>
                <w:bottom w:val="nil"/>
                <w:right w:val="nil"/>
                <w:between w:val="nil"/>
              </w:pBdr>
              <w:rPr>
                <w:rFonts w:ascii="Arial" w:eastAsia="Arial" w:hAnsi="Arial" w:cs="Arial"/>
                <w:b/>
                <w:bCs/>
                <w:color w:val="000000"/>
              </w:rPr>
            </w:pPr>
          </w:p>
          <w:p w14:paraId="062AF868" w14:textId="77777777" w:rsidR="00EF212D" w:rsidRDefault="00EF212D" w:rsidP="009A2660">
            <w:pPr>
              <w:pBdr>
                <w:top w:val="nil"/>
                <w:left w:val="nil"/>
                <w:bottom w:val="nil"/>
                <w:right w:val="nil"/>
                <w:between w:val="nil"/>
              </w:pBdr>
              <w:rPr>
                <w:rFonts w:ascii="Arial" w:eastAsia="Arial" w:hAnsi="Arial" w:cs="Arial"/>
                <w:b/>
                <w:bCs/>
                <w:color w:val="000000"/>
              </w:rPr>
            </w:pPr>
          </w:p>
          <w:p w14:paraId="39886AD9" w14:textId="77777777" w:rsidR="00EF212D" w:rsidRDefault="00EF212D" w:rsidP="009A2660">
            <w:pPr>
              <w:pBdr>
                <w:top w:val="nil"/>
                <w:left w:val="nil"/>
                <w:bottom w:val="nil"/>
                <w:right w:val="nil"/>
                <w:between w:val="nil"/>
              </w:pBdr>
              <w:rPr>
                <w:rFonts w:ascii="Arial" w:eastAsia="Arial" w:hAnsi="Arial" w:cs="Arial"/>
                <w:b/>
                <w:bCs/>
                <w:color w:val="000000"/>
              </w:rPr>
            </w:pPr>
          </w:p>
          <w:p w14:paraId="4177E218" w14:textId="77777777" w:rsidR="00EF212D" w:rsidRDefault="00EF212D" w:rsidP="009A2660">
            <w:pPr>
              <w:pBdr>
                <w:top w:val="nil"/>
                <w:left w:val="nil"/>
                <w:bottom w:val="nil"/>
                <w:right w:val="nil"/>
                <w:between w:val="nil"/>
              </w:pBdr>
              <w:rPr>
                <w:rFonts w:ascii="Arial" w:eastAsia="Arial" w:hAnsi="Arial" w:cs="Arial"/>
                <w:b/>
                <w:bCs/>
                <w:color w:val="000000"/>
              </w:rPr>
            </w:pPr>
          </w:p>
          <w:p w14:paraId="2F2995B3" w14:textId="77777777" w:rsidR="00EF212D" w:rsidRDefault="00EF212D" w:rsidP="009A2660">
            <w:pPr>
              <w:pBdr>
                <w:top w:val="nil"/>
                <w:left w:val="nil"/>
                <w:bottom w:val="nil"/>
                <w:right w:val="nil"/>
                <w:between w:val="nil"/>
              </w:pBdr>
              <w:rPr>
                <w:rFonts w:ascii="Arial" w:eastAsia="Arial" w:hAnsi="Arial" w:cs="Arial"/>
                <w:b/>
                <w:bCs/>
                <w:color w:val="000000"/>
              </w:rPr>
            </w:pPr>
          </w:p>
          <w:p w14:paraId="6960CBD7" w14:textId="77777777" w:rsidR="00EF212D" w:rsidRPr="00D02C88" w:rsidRDefault="00EF212D" w:rsidP="009A2660">
            <w:pPr>
              <w:pBdr>
                <w:top w:val="nil"/>
                <w:left w:val="nil"/>
                <w:bottom w:val="nil"/>
                <w:right w:val="nil"/>
                <w:between w:val="nil"/>
              </w:pBdr>
              <w:rPr>
                <w:rFonts w:ascii="Arial" w:eastAsia="Arial" w:hAnsi="Arial" w:cs="Arial"/>
                <w:b/>
                <w:bCs/>
                <w:color w:val="000000"/>
              </w:rPr>
            </w:pPr>
            <w:r w:rsidRPr="00D02C88">
              <w:rPr>
                <w:rFonts w:ascii="Arial" w:eastAsia="Arial" w:hAnsi="Arial" w:cs="Arial"/>
                <w:b/>
                <w:bCs/>
                <w:color w:val="000000"/>
              </w:rPr>
              <w:t>Universities and Research bodies</w:t>
            </w:r>
          </w:p>
          <w:p w14:paraId="4178F2D0" w14:textId="77777777" w:rsidR="00EF212D" w:rsidRDefault="00EF212D" w:rsidP="009A2660">
            <w:pPr>
              <w:rPr>
                <w:rFonts w:ascii="Arial" w:eastAsia="Arial" w:hAnsi="Arial" w:cs="Arial"/>
                <w:color w:val="000000"/>
              </w:rPr>
            </w:pPr>
          </w:p>
        </w:tc>
        <w:tc>
          <w:tcPr>
            <w:tcW w:w="5387" w:type="dxa"/>
          </w:tcPr>
          <w:p w14:paraId="5807EB21" w14:textId="77777777" w:rsidR="00EF212D" w:rsidRDefault="00EF212D" w:rsidP="009A2660">
            <w:pPr>
              <w:rPr>
                <w:rFonts w:ascii="Arial" w:eastAsia="Arial" w:hAnsi="Arial" w:cs="Arial"/>
                <w:color w:val="000000"/>
              </w:rPr>
            </w:pPr>
          </w:p>
          <w:p w14:paraId="42D43B76" w14:textId="77777777" w:rsidR="00EF212D" w:rsidRDefault="00EF212D" w:rsidP="009A2660">
            <w:pPr>
              <w:rPr>
                <w:rFonts w:ascii="Arial" w:eastAsia="Arial" w:hAnsi="Arial" w:cs="Arial"/>
                <w:color w:val="000000"/>
              </w:rPr>
            </w:pPr>
            <w:hyperlink r:id="rId38" w:history="1">
              <w:proofErr w:type="spellStart"/>
              <w:r w:rsidRPr="00D8554D">
                <w:rPr>
                  <w:rStyle w:val="Hyperlink"/>
                  <w:rFonts w:ascii="Arial" w:eastAsia="Arial" w:hAnsi="Arial" w:cs="Arial"/>
                </w:rPr>
                <w:t>OneLondon</w:t>
              </w:r>
              <w:proofErr w:type="spellEnd"/>
              <w:r w:rsidRPr="00D8554D">
                <w:rPr>
                  <w:rStyle w:val="Hyperlink"/>
                  <w:rFonts w:ascii="Arial" w:eastAsia="Arial" w:hAnsi="Arial" w:cs="Arial"/>
                </w:rPr>
                <w:t xml:space="preserve"> Secure Data Environment</w:t>
              </w:r>
            </w:hyperlink>
          </w:p>
          <w:p w14:paraId="62F9FBFA" w14:textId="77777777" w:rsidR="00EF212D" w:rsidRDefault="00EF212D" w:rsidP="009A2660">
            <w:pPr>
              <w:rPr>
                <w:rFonts w:ascii="Arial" w:eastAsia="Arial" w:hAnsi="Arial" w:cs="Arial"/>
                <w:color w:val="000000"/>
              </w:rPr>
            </w:pPr>
          </w:p>
          <w:p w14:paraId="2B44850E" w14:textId="77777777" w:rsidR="00EF212D" w:rsidRDefault="00EF212D" w:rsidP="009A2660">
            <w:pPr>
              <w:rPr>
                <w:rFonts w:ascii="Arial" w:hAnsi="Arial" w:cs="Arial"/>
              </w:rPr>
            </w:pPr>
            <w:hyperlink r:id="rId39" w:history="1">
              <w:r w:rsidRPr="00D375EF">
                <w:rPr>
                  <w:rStyle w:val="Hyperlink"/>
                  <w:rFonts w:ascii="Arial" w:hAnsi="Arial" w:cs="Arial"/>
                </w:rPr>
                <w:t>RM Partners Cancer Alliance</w:t>
              </w:r>
            </w:hyperlink>
          </w:p>
          <w:p w14:paraId="7EB13EC0" w14:textId="77777777" w:rsidR="00EF212D" w:rsidRDefault="00EF212D" w:rsidP="009A2660">
            <w:pPr>
              <w:rPr>
                <w:rFonts w:ascii="Arial" w:hAnsi="Arial" w:cs="Arial"/>
              </w:rPr>
            </w:pPr>
          </w:p>
          <w:p w14:paraId="70C155B1" w14:textId="77777777" w:rsidR="00EF212D" w:rsidRDefault="00EF212D" w:rsidP="009A2660">
            <w:pPr>
              <w:rPr>
                <w:rFonts w:ascii="Arial" w:hAnsi="Arial" w:cs="Arial"/>
              </w:rPr>
            </w:pPr>
            <w:hyperlink r:id="rId40" w:history="1">
              <w:r w:rsidRPr="008443D1">
                <w:rPr>
                  <w:rStyle w:val="Hyperlink"/>
                  <w:rFonts w:ascii="Arial" w:hAnsi="Arial" w:cs="Arial"/>
                </w:rPr>
                <w:t>National Institute for Health and Social Care Research (NIHR) – Clinical Research Network</w:t>
              </w:r>
            </w:hyperlink>
          </w:p>
          <w:p w14:paraId="44015093" w14:textId="77777777" w:rsidR="00EF212D" w:rsidRDefault="00EF212D" w:rsidP="009A2660">
            <w:pPr>
              <w:rPr>
                <w:rFonts w:ascii="Arial" w:hAnsi="Arial" w:cs="Arial"/>
              </w:rPr>
            </w:pPr>
          </w:p>
          <w:p w14:paraId="32705B7D" w14:textId="77777777" w:rsidR="00EF212D" w:rsidRDefault="00EF212D" w:rsidP="003D3D79">
            <w:pPr>
              <w:rPr>
                <w:rFonts w:ascii="Arial" w:eastAsia="Arial" w:hAnsi="Arial" w:cs="Arial"/>
                <w:color w:val="000000"/>
              </w:rPr>
            </w:pPr>
          </w:p>
        </w:tc>
      </w:tr>
    </w:tbl>
    <w:p w14:paraId="15C9A2CF" w14:textId="77777777" w:rsidR="00EF212D" w:rsidRDefault="00EF212D" w:rsidP="00EF212D">
      <w:pPr>
        <w:pBdr>
          <w:top w:val="nil"/>
          <w:left w:val="nil"/>
          <w:bottom w:val="nil"/>
          <w:right w:val="nil"/>
          <w:between w:val="nil"/>
        </w:pBdr>
        <w:spacing w:before="240" w:after="240"/>
        <w:rPr>
          <w:rFonts w:ascii="Arial" w:eastAsia="Arial" w:hAnsi="Arial" w:cs="Arial"/>
          <w:b/>
          <w:bCs/>
          <w:color w:val="000000" w:themeColor="text1"/>
          <w:sz w:val="28"/>
          <w:szCs w:val="28"/>
        </w:rPr>
      </w:pPr>
      <w:r w:rsidRPr="003F7A03">
        <w:rPr>
          <w:rFonts w:ascii="Arial" w:eastAsia="Arial" w:hAnsi="Arial" w:cs="Arial"/>
          <w:b/>
          <w:bCs/>
          <w:color w:val="000000" w:themeColor="text1"/>
          <w:sz w:val="28"/>
          <w:szCs w:val="28"/>
        </w:rPr>
        <w:t>Archiving Medical Records in the public interest</w:t>
      </w:r>
    </w:p>
    <w:p w14:paraId="73779D93" w14:textId="6D28D581" w:rsidR="00EF212D" w:rsidRDefault="00EF212D" w:rsidP="00EF212D">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Under the Public Records Act 1958</w:t>
      </w:r>
      <w:r w:rsidRPr="003F7A03">
        <w:rPr>
          <w:rFonts w:ascii="Arial" w:eastAsia="Arial" w:hAnsi="Arial" w:cs="Arial"/>
        </w:rPr>
        <w:t xml:space="preserve">, all NHS organisations are </w:t>
      </w:r>
      <w:r>
        <w:rPr>
          <w:rFonts w:ascii="Arial" w:eastAsia="Arial" w:hAnsi="Arial" w:cs="Arial"/>
          <w:color w:val="000000" w:themeColor="text1"/>
        </w:rPr>
        <w:t>expected to appraise and consider transferring up to 5% of its records (including confidential health and care records) for long-term preservation on an annual basis</w:t>
      </w:r>
      <w:r w:rsidR="005C35AC">
        <w:rPr>
          <w:rFonts w:ascii="Arial" w:eastAsia="Arial" w:hAnsi="Arial" w:cs="Arial"/>
          <w:color w:val="000000" w:themeColor="text1"/>
        </w:rPr>
        <w:t>. This is</w:t>
      </w:r>
      <w:r w:rsidR="00314F75">
        <w:rPr>
          <w:rFonts w:ascii="Arial" w:eastAsia="Arial" w:hAnsi="Arial" w:cs="Arial"/>
          <w:color w:val="000000" w:themeColor="text1"/>
        </w:rPr>
        <w:t xml:space="preserve"> done</w:t>
      </w:r>
      <w:r>
        <w:rPr>
          <w:rFonts w:ascii="Arial" w:eastAsia="Arial" w:hAnsi="Arial" w:cs="Arial"/>
          <w:color w:val="000000" w:themeColor="text1"/>
        </w:rPr>
        <w:t xml:space="preserve"> to benefit the public interest so that future generations can use them for scientific and historical research.</w:t>
      </w:r>
    </w:p>
    <w:p w14:paraId="4EE505B4" w14:textId="77777777" w:rsidR="00EF212D" w:rsidRDefault="00EF212D" w:rsidP="00EF212D">
      <w:pPr>
        <w:pBdr>
          <w:top w:val="nil"/>
          <w:left w:val="nil"/>
          <w:bottom w:val="nil"/>
          <w:right w:val="nil"/>
          <w:between w:val="nil"/>
        </w:pBdr>
        <w:rPr>
          <w:rFonts w:ascii="Arial" w:eastAsia="Arial" w:hAnsi="Arial" w:cs="Arial"/>
          <w:color w:val="000000" w:themeColor="text1"/>
        </w:rPr>
      </w:pPr>
    </w:p>
    <w:p w14:paraId="43189ED6" w14:textId="77777777" w:rsidR="00EF212D" w:rsidRDefault="00EF212D" w:rsidP="00EF212D">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If we are considering whether to transfer your records while you are alive, w</w:t>
      </w:r>
      <w:r>
        <w:rPr>
          <w:rFonts w:ascii="Arial" w:eastAsia="Arial" w:hAnsi="Arial" w:cs="Arial"/>
          <w:color w:val="000000"/>
        </w:rPr>
        <w:t xml:space="preserve">e will consider your views as part of our public interest balancing test when deciding whether to transfer the records for preservation. </w:t>
      </w:r>
    </w:p>
    <w:p w14:paraId="2292466B" w14:textId="77777777" w:rsidR="00EF212D" w:rsidRDefault="00EF212D" w:rsidP="00EF212D">
      <w:pPr>
        <w:pBdr>
          <w:top w:val="nil"/>
          <w:left w:val="nil"/>
          <w:bottom w:val="nil"/>
          <w:right w:val="nil"/>
          <w:between w:val="nil"/>
        </w:pBdr>
        <w:rPr>
          <w:rFonts w:ascii="Arial" w:eastAsia="Arial" w:hAnsi="Arial" w:cs="Arial"/>
          <w:color w:val="000000"/>
        </w:rPr>
      </w:pPr>
    </w:p>
    <w:p w14:paraId="60A44612" w14:textId="77777777" w:rsidR="00EF212D" w:rsidRDefault="00EF212D" w:rsidP="00EF212D">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If you object, we will respect your wishes not to transfer copies of these records during your lifetime. However, y</w:t>
      </w:r>
      <w:r>
        <w:rPr>
          <w:rFonts w:ascii="Arial" w:eastAsia="Arial" w:hAnsi="Arial" w:cs="Arial"/>
          <w:color w:val="000000"/>
        </w:rPr>
        <w:t xml:space="preserve">ou cannot opt out of this processing. </w:t>
      </w:r>
    </w:p>
    <w:p w14:paraId="1920FA28" w14:textId="77777777" w:rsidR="00EF212D" w:rsidRDefault="00EF212D" w:rsidP="00EF212D">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rPr>
        <w:t>W</w:t>
      </w:r>
      <w:r>
        <w:rPr>
          <w:rFonts w:ascii="Arial" w:eastAsia="Arial" w:hAnsi="Arial" w:cs="Arial"/>
          <w:color w:val="000000" w:themeColor="text1"/>
        </w:rPr>
        <w:t>e may continue to retain them for potential transfer in the public interest for up to 30 years after you have passed away.</w:t>
      </w:r>
    </w:p>
    <w:p w14:paraId="21298D4D" w14:textId="77777777" w:rsidR="00EF212D" w:rsidRDefault="00EF212D" w:rsidP="00EF212D">
      <w:pPr>
        <w:pBdr>
          <w:top w:val="nil"/>
          <w:left w:val="nil"/>
          <w:bottom w:val="nil"/>
          <w:right w:val="nil"/>
          <w:between w:val="nil"/>
        </w:pBdr>
        <w:rPr>
          <w:rFonts w:ascii="Arial" w:eastAsia="Arial" w:hAnsi="Arial" w:cs="Arial"/>
          <w:color w:val="000000" w:themeColor="text1"/>
        </w:rPr>
      </w:pPr>
    </w:p>
    <w:p w14:paraId="521E825C" w14:textId="39DC9B6B" w:rsidR="00EF212D" w:rsidRDefault="00EF212D" w:rsidP="00EF212D">
      <w:pPr>
        <w:widowControl w:val="0"/>
        <w:rPr>
          <w:rFonts w:ascii="Arial" w:hAnsi="Arial" w:cs="Arial"/>
        </w:rPr>
      </w:pPr>
      <w:r>
        <w:rPr>
          <w:rFonts w:ascii="Arial" w:hAnsi="Arial" w:cs="Arial"/>
          <w:iCs/>
        </w:rPr>
        <w:t xml:space="preserve">More detailed information about this processing can be found in </w:t>
      </w:r>
      <w:proofErr w:type="spellStart"/>
      <w:r>
        <w:rPr>
          <w:rFonts w:ascii="Arial" w:hAnsi="Arial" w:cs="Arial"/>
          <w:iCs/>
        </w:rPr>
        <w:t>ou</w:t>
      </w:r>
      <w:r w:rsidR="003D3D79">
        <w:rPr>
          <w:rFonts w:ascii="Arial" w:hAnsi="Arial" w:cs="Arial"/>
          <w:iCs/>
        </w:rPr>
        <w:t>u</w:t>
      </w:r>
      <w:proofErr w:type="spellEnd"/>
      <w:r w:rsidR="003D3D79">
        <w:rPr>
          <w:rFonts w:ascii="Arial" w:hAnsi="Arial" w:cs="Arial"/>
          <w:iCs/>
        </w:rPr>
        <w:t xml:space="preserve"> GDPR Policy.</w:t>
      </w:r>
    </w:p>
    <w:p w14:paraId="66E2A9D6" w14:textId="77777777" w:rsidR="002A3567" w:rsidRPr="002A3567" w:rsidRDefault="002A3567" w:rsidP="002A3567">
      <w:pPr>
        <w:pBdr>
          <w:top w:val="nil"/>
          <w:left w:val="nil"/>
          <w:bottom w:val="nil"/>
          <w:right w:val="nil"/>
          <w:between w:val="nil"/>
        </w:pBdr>
        <w:rPr>
          <w:rFonts w:ascii="Arial" w:eastAsia="Arial" w:hAnsi="Arial" w:cs="Arial"/>
          <w:color w:val="000000" w:themeColor="text1"/>
        </w:rPr>
      </w:pPr>
    </w:p>
    <w:p w14:paraId="5C9A02C5" w14:textId="1CA39A97" w:rsidR="00036258" w:rsidRPr="001E6C4A" w:rsidRDefault="00727713" w:rsidP="00FD532D">
      <w:pPr>
        <w:pBdr>
          <w:top w:val="nil"/>
          <w:left w:val="nil"/>
          <w:bottom w:val="nil"/>
          <w:right w:val="nil"/>
          <w:between w:val="nil"/>
        </w:pBdr>
        <w:spacing w:after="240"/>
        <w:rPr>
          <w:rFonts w:ascii="Arial" w:eastAsia="Arial" w:hAnsi="Arial" w:cs="Arial"/>
          <w:b/>
          <w:bCs/>
          <w:color w:val="000000" w:themeColor="text1"/>
          <w:sz w:val="32"/>
          <w:szCs w:val="32"/>
        </w:rPr>
      </w:pPr>
      <w:r w:rsidRPr="001E6C4A">
        <w:rPr>
          <w:rFonts w:ascii="Arial" w:eastAsia="Arial" w:hAnsi="Arial" w:cs="Arial"/>
          <w:b/>
          <w:bCs/>
          <w:color w:val="000000" w:themeColor="text1"/>
          <w:sz w:val="32"/>
          <w:szCs w:val="32"/>
        </w:rPr>
        <w:t>Can I opt-out of data sharing?</w:t>
      </w:r>
    </w:p>
    <w:p w14:paraId="547BF36C" w14:textId="77777777" w:rsidR="00952F18" w:rsidRDefault="00952F18" w:rsidP="00952F18">
      <w:pPr>
        <w:pBdr>
          <w:top w:val="nil"/>
          <w:left w:val="nil"/>
          <w:bottom w:val="nil"/>
          <w:right w:val="nil"/>
          <w:between w:val="nil"/>
        </w:pBdr>
        <w:spacing w:after="240"/>
        <w:rPr>
          <w:rFonts w:ascii="Arial" w:eastAsia="Arial" w:hAnsi="Arial" w:cs="Arial"/>
          <w:color w:val="000000" w:themeColor="text1"/>
        </w:rPr>
      </w:pPr>
      <w:r>
        <w:rPr>
          <w:rFonts w:ascii="Arial" w:eastAsia="Arial" w:hAnsi="Arial" w:cs="Arial"/>
          <w:color w:val="000000" w:themeColor="text1"/>
        </w:rPr>
        <w:t>We respect your right to consent to care, refuse treatment, and control who your information is shared with whenever possible. However, you</w:t>
      </w:r>
      <w:r w:rsidRPr="00F601CB">
        <w:rPr>
          <w:rFonts w:ascii="Arial" w:eastAsia="Arial" w:hAnsi="Arial" w:cs="Arial"/>
          <w:color w:val="000000" w:themeColor="text1"/>
        </w:rPr>
        <w:t xml:space="preserve"> </w:t>
      </w:r>
      <w:r>
        <w:rPr>
          <w:rFonts w:ascii="Arial" w:eastAsia="Arial" w:hAnsi="Arial" w:cs="Arial"/>
          <w:color w:val="000000" w:themeColor="text1"/>
        </w:rPr>
        <w:t xml:space="preserve">can’t usually </w:t>
      </w:r>
      <w:r w:rsidRPr="00F601CB">
        <w:rPr>
          <w:rFonts w:ascii="Arial" w:eastAsia="Arial" w:hAnsi="Arial" w:cs="Arial"/>
          <w:color w:val="000000" w:themeColor="text1"/>
        </w:rPr>
        <w:t xml:space="preserve">opt out </w:t>
      </w:r>
      <w:r>
        <w:rPr>
          <w:rFonts w:ascii="Arial" w:eastAsia="Arial" w:hAnsi="Arial" w:cs="Arial"/>
          <w:color w:val="000000" w:themeColor="text1"/>
        </w:rPr>
        <w:t xml:space="preserve">of the </w:t>
      </w:r>
      <w:r w:rsidRPr="00F601CB">
        <w:rPr>
          <w:rFonts w:ascii="Arial" w:eastAsia="Arial" w:hAnsi="Arial" w:cs="Arial"/>
          <w:color w:val="000000" w:themeColor="text1"/>
        </w:rPr>
        <w:t xml:space="preserve">things we need to use </w:t>
      </w:r>
      <w:r>
        <w:rPr>
          <w:rFonts w:ascii="Arial" w:eastAsia="Arial" w:hAnsi="Arial" w:cs="Arial"/>
          <w:color w:val="000000" w:themeColor="text1"/>
        </w:rPr>
        <w:t xml:space="preserve">your personal </w:t>
      </w:r>
      <w:r w:rsidRPr="00F601CB">
        <w:rPr>
          <w:rFonts w:ascii="Arial" w:eastAsia="Arial" w:hAnsi="Arial" w:cs="Arial"/>
          <w:color w:val="000000" w:themeColor="text1"/>
        </w:rPr>
        <w:t>data</w:t>
      </w:r>
      <w:r>
        <w:rPr>
          <w:rFonts w:ascii="Arial" w:eastAsia="Arial" w:hAnsi="Arial" w:cs="Arial"/>
          <w:color w:val="000000" w:themeColor="text1"/>
        </w:rPr>
        <w:t xml:space="preserve"> for direct care purposes without refusing that care, or reducing the efficiency and security of it, because t</w:t>
      </w:r>
      <w:r w:rsidRPr="00F601CB">
        <w:rPr>
          <w:rFonts w:ascii="Arial" w:eastAsia="Arial" w:hAnsi="Arial" w:cs="Arial"/>
          <w:color w:val="000000" w:themeColor="text1"/>
        </w:rPr>
        <w:t xml:space="preserve">here are lots of laws and duties that we </w:t>
      </w:r>
      <w:proofErr w:type="gramStart"/>
      <w:r w:rsidRPr="00F601CB">
        <w:rPr>
          <w:rFonts w:ascii="Arial" w:eastAsia="Arial" w:hAnsi="Arial" w:cs="Arial"/>
          <w:color w:val="000000" w:themeColor="text1"/>
        </w:rPr>
        <w:t>have to</w:t>
      </w:r>
      <w:proofErr w:type="gramEnd"/>
      <w:r w:rsidRPr="00F601CB">
        <w:rPr>
          <w:rFonts w:ascii="Arial" w:eastAsia="Arial" w:hAnsi="Arial" w:cs="Arial"/>
          <w:color w:val="000000" w:themeColor="text1"/>
        </w:rPr>
        <w:t xml:space="preserve"> comply with</w:t>
      </w:r>
      <w:r>
        <w:rPr>
          <w:rFonts w:ascii="Arial" w:eastAsia="Arial" w:hAnsi="Arial" w:cs="Arial"/>
          <w:color w:val="000000" w:themeColor="text1"/>
        </w:rPr>
        <w:t>.</w:t>
      </w:r>
    </w:p>
    <w:p w14:paraId="0B4F1A42" w14:textId="7840F83B" w:rsidR="00952F18" w:rsidRDefault="00952F18" w:rsidP="00952F18">
      <w:pPr>
        <w:pBdr>
          <w:top w:val="nil"/>
          <w:left w:val="nil"/>
          <w:bottom w:val="nil"/>
          <w:right w:val="nil"/>
          <w:between w:val="nil"/>
        </w:pBdr>
        <w:spacing w:after="240"/>
        <w:rPr>
          <w:rFonts w:ascii="Arial" w:eastAsia="Arial" w:hAnsi="Arial" w:cs="Arial"/>
          <w:color w:val="000000" w:themeColor="text1"/>
        </w:rPr>
      </w:pPr>
      <w:r>
        <w:rPr>
          <w:rFonts w:ascii="Arial" w:eastAsia="Arial" w:hAnsi="Arial" w:cs="Arial"/>
          <w:color w:val="000000" w:themeColor="text1"/>
        </w:rPr>
        <w:t>This means that in most cases, w</w:t>
      </w:r>
      <w:r w:rsidRPr="00F601CB">
        <w:rPr>
          <w:rFonts w:ascii="Arial" w:eastAsia="Arial" w:hAnsi="Arial" w:cs="Arial"/>
          <w:color w:val="000000" w:themeColor="text1"/>
        </w:rPr>
        <w:t>e collect</w:t>
      </w:r>
      <w:r w:rsidR="00127B24">
        <w:rPr>
          <w:rFonts w:ascii="Arial" w:eastAsia="Arial" w:hAnsi="Arial" w:cs="Arial"/>
          <w:color w:val="000000" w:themeColor="text1"/>
        </w:rPr>
        <w:t xml:space="preserve">, </w:t>
      </w:r>
      <w:r w:rsidRPr="00F601CB">
        <w:rPr>
          <w:rFonts w:ascii="Arial" w:eastAsia="Arial" w:hAnsi="Arial" w:cs="Arial"/>
          <w:color w:val="000000" w:themeColor="text1"/>
        </w:rPr>
        <w:t>share</w:t>
      </w:r>
      <w:r w:rsidR="00127B24">
        <w:rPr>
          <w:rFonts w:ascii="Arial" w:eastAsia="Arial" w:hAnsi="Arial" w:cs="Arial"/>
          <w:color w:val="000000" w:themeColor="text1"/>
        </w:rPr>
        <w:t>, and retain</w:t>
      </w:r>
      <w:r w:rsidRPr="00F601CB">
        <w:rPr>
          <w:rFonts w:ascii="Arial" w:eastAsia="Arial" w:hAnsi="Arial" w:cs="Arial"/>
          <w:color w:val="000000" w:themeColor="text1"/>
        </w:rPr>
        <w:t xml:space="preserve"> whatever is the minimum </w:t>
      </w:r>
      <w:r w:rsidR="00127B24">
        <w:rPr>
          <w:rFonts w:ascii="Arial" w:eastAsia="Arial" w:hAnsi="Arial" w:cs="Arial"/>
          <w:color w:val="000000" w:themeColor="text1"/>
        </w:rPr>
        <w:t xml:space="preserve">data </w:t>
      </w:r>
      <w:r w:rsidRPr="00F601CB">
        <w:rPr>
          <w:rFonts w:ascii="Arial" w:eastAsia="Arial" w:hAnsi="Arial" w:cs="Arial"/>
          <w:color w:val="000000" w:themeColor="text1"/>
        </w:rPr>
        <w:t xml:space="preserve">necessary to </w:t>
      </w:r>
      <w:r>
        <w:rPr>
          <w:rFonts w:ascii="Arial" w:eastAsia="Arial" w:hAnsi="Arial" w:cs="Arial"/>
          <w:color w:val="000000" w:themeColor="text1"/>
        </w:rPr>
        <w:t>provide you with the direct care you need, and make sure the public can</w:t>
      </w:r>
      <w:r w:rsidRPr="00F601CB">
        <w:rPr>
          <w:rFonts w:ascii="Arial" w:eastAsia="Arial" w:hAnsi="Arial" w:cs="Arial"/>
          <w:color w:val="000000" w:themeColor="text1"/>
        </w:rPr>
        <w:t xml:space="preserve"> receiv</w:t>
      </w:r>
      <w:r>
        <w:rPr>
          <w:rFonts w:ascii="Arial" w:eastAsia="Arial" w:hAnsi="Arial" w:cs="Arial"/>
          <w:color w:val="000000" w:themeColor="text1"/>
        </w:rPr>
        <w:t>e</w:t>
      </w:r>
      <w:r w:rsidRPr="00F601CB">
        <w:rPr>
          <w:rFonts w:ascii="Arial" w:eastAsia="Arial" w:hAnsi="Arial" w:cs="Arial"/>
          <w:color w:val="000000" w:themeColor="text1"/>
        </w:rPr>
        <w:t xml:space="preserve"> </w:t>
      </w:r>
      <w:r>
        <w:rPr>
          <w:rFonts w:ascii="Arial" w:eastAsia="Arial" w:hAnsi="Arial" w:cs="Arial"/>
          <w:color w:val="000000" w:themeColor="text1"/>
        </w:rPr>
        <w:t xml:space="preserve">safe, high-quality </w:t>
      </w:r>
      <w:r w:rsidRPr="00F601CB">
        <w:rPr>
          <w:rFonts w:ascii="Arial" w:eastAsia="Arial" w:hAnsi="Arial" w:cs="Arial"/>
          <w:color w:val="000000" w:themeColor="text1"/>
        </w:rPr>
        <w:t>NHS care</w:t>
      </w:r>
      <w:r>
        <w:rPr>
          <w:rFonts w:ascii="Arial" w:eastAsia="Arial" w:hAnsi="Arial" w:cs="Arial"/>
          <w:color w:val="000000" w:themeColor="text1"/>
        </w:rPr>
        <w:t>. However, t</w:t>
      </w:r>
      <w:r w:rsidR="00E30AE9">
        <w:rPr>
          <w:rFonts w:ascii="Arial" w:eastAsia="Arial" w:hAnsi="Arial" w:cs="Arial"/>
          <w:color w:val="000000" w:themeColor="text1"/>
        </w:rPr>
        <w:t>here are some cases where you have a choice to register your objection</w:t>
      </w:r>
      <w:r>
        <w:rPr>
          <w:rFonts w:ascii="Arial" w:eastAsia="Arial" w:hAnsi="Arial" w:cs="Arial"/>
          <w:color w:val="000000" w:themeColor="text1"/>
        </w:rPr>
        <w:t xml:space="preserve">, </w:t>
      </w:r>
      <w:r w:rsidR="006D2F57">
        <w:rPr>
          <w:rFonts w:ascii="Arial" w:eastAsia="Arial" w:hAnsi="Arial" w:cs="Arial"/>
          <w:color w:val="000000" w:themeColor="text1"/>
        </w:rPr>
        <w:t xml:space="preserve">share your preferences, </w:t>
      </w:r>
      <w:r w:rsidR="00E30AE9">
        <w:rPr>
          <w:rFonts w:ascii="Arial" w:eastAsia="Arial" w:hAnsi="Arial" w:cs="Arial"/>
          <w:color w:val="000000" w:themeColor="text1"/>
        </w:rPr>
        <w:t>and minimise the number of things your data can be used for</w:t>
      </w:r>
      <w:r w:rsidR="00C743C3">
        <w:rPr>
          <w:rFonts w:ascii="Arial" w:eastAsia="Arial" w:hAnsi="Arial" w:cs="Arial"/>
          <w:color w:val="000000" w:themeColor="text1"/>
        </w:rPr>
        <w:t xml:space="preserve"> apart from your direct health care.</w:t>
      </w:r>
      <w:r>
        <w:rPr>
          <w:rFonts w:ascii="Arial" w:eastAsia="Arial" w:hAnsi="Arial" w:cs="Arial"/>
          <w:color w:val="000000" w:themeColor="text1"/>
        </w:rPr>
        <w:t xml:space="preserve"> </w:t>
      </w:r>
    </w:p>
    <w:p w14:paraId="17EBA90C" w14:textId="77777777" w:rsidR="00355DC2" w:rsidRDefault="00355DC2" w:rsidP="00355DC2">
      <w:pPr>
        <w:pBdr>
          <w:top w:val="nil"/>
          <w:left w:val="nil"/>
          <w:bottom w:val="nil"/>
          <w:right w:val="nil"/>
          <w:between w:val="nil"/>
        </w:pBdr>
        <w:spacing w:after="240"/>
        <w:rPr>
          <w:rFonts w:ascii="Arial" w:eastAsia="Arial" w:hAnsi="Arial" w:cs="Arial"/>
          <w:color w:val="000000" w:themeColor="text1"/>
        </w:rPr>
      </w:pPr>
      <w:r>
        <w:rPr>
          <w:rFonts w:ascii="Arial" w:eastAsia="Arial" w:hAnsi="Arial" w:cs="Arial"/>
          <w:color w:val="000000" w:themeColor="text1"/>
        </w:rPr>
        <w:lastRenderedPageBreak/>
        <w:t xml:space="preserve">More information about the different ways you can restrict access to your NHS patient record for purposes other than providing you with direct care can be found in our </w:t>
      </w:r>
      <w:r w:rsidRPr="003D3D79">
        <w:rPr>
          <w:rFonts w:ascii="Arial" w:eastAsia="Arial" w:hAnsi="Arial" w:cs="Arial"/>
        </w:rPr>
        <w:t>Opt-Out guidance.</w:t>
      </w:r>
    </w:p>
    <w:p w14:paraId="1626204C" w14:textId="7E5FAF45" w:rsidR="007E1644" w:rsidRDefault="007E1644" w:rsidP="00952F18">
      <w:pPr>
        <w:pBdr>
          <w:top w:val="nil"/>
          <w:left w:val="nil"/>
          <w:bottom w:val="nil"/>
          <w:right w:val="nil"/>
          <w:between w:val="nil"/>
        </w:pBdr>
        <w:spacing w:after="240"/>
        <w:rPr>
          <w:rFonts w:ascii="Arial" w:eastAsia="Arial" w:hAnsi="Arial" w:cs="Arial"/>
          <w:color w:val="000000" w:themeColor="text1"/>
        </w:rPr>
      </w:pPr>
      <w:r>
        <w:rPr>
          <w:rFonts w:ascii="Arial" w:eastAsia="Arial" w:hAnsi="Arial" w:cs="Arial"/>
          <w:color w:val="000000" w:themeColor="text1"/>
        </w:rPr>
        <w:t xml:space="preserve">When you register with our practice, we provide you with a data protection </w:t>
      </w:r>
      <w:r w:rsidR="004A337C">
        <w:rPr>
          <w:rFonts w:ascii="Arial" w:eastAsia="Arial" w:hAnsi="Arial" w:cs="Arial"/>
          <w:color w:val="000000" w:themeColor="text1"/>
        </w:rPr>
        <w:t xml:space="preserve">form which </w:t>
      </w:r>
      <w:r w:rsidR="00E67684">
        <w:rPr>
          <w:rFonts w:ascii="Arial" w:eastAsia="Arial" w:hAnsi="Arial" w:cs="Arial"/>
          <w:color w:val="000000" w:themeColor="text1"/>
        </w:rPr>
        <w:t xml:space="preserve">provides you with </w:t>
      </w:r>
      <w:r w:rsidR="008545CF">
        <w:rPr>
          <w:rFonts w:ascii="Arial" w:eastAsia="Arial" w:hAnsi="Arial" w:cs="Arial"/>
          <w:color w:val="000000" w:themeColor="text1"/>
        </w:rPr>
        <w:t xml:space="preserve">opportunity </w:t>
      </w:r>
      <w:r w:rsidR="00E04375">
        <w:rPr>
          <w:rFonts w:ascii="Arial" w:eastAsia="Arial" w:hAnsi="Arial" w:cs="Arial"/>
          <w:color w:val="000000" w:themeColor="text1"/>
        </w:rPr>
        <w:t>to state your preferences</w:t>
      </w:r>
      <w:r w:rsidR="00355DC2">
        <w:rPr>
          <w:rFonts w:ascii="Arial" w:eastAsia="Arial" w:hAnsi="Arial" w:cs="Arial"/>
          <w:color w:val="000000" w:themeColor="text1"/>
        </w:rPr>
        <w:t xml:space="preserve">. If you change your mind, you are always entitled to update these with us </w:t>
      </w:r>
      <w:r w:rsidR="003D3D79">
        <w:rPr>
          <w:rFonts w:ascii="Arial" w:eastAsia="Arial" w:hAnsi="Arial" w:cs="Arial"/>
          <w:color w:val="000000" w:themeColor="text1"/>
        </w:rPr>
        <w:t>via our website.</w:t>
      </w:r>
    </w:p>
    <w:p w14:paraId="000000D4" w14:textId="77777777" w:rsidR="006D7977" w:rsidRPr="00D15FB7" w:rsidRDefault="00645217" w:rsidP="005C5309">
      <w:pPr>
        <w:pStyle w:val="Heading1"/>
        <w:rPr>
          <w:color w:val="000000"/>
        </w:rPr>
      </w:pPr>
      <w:bookmarkStart w:id="17" w:name="_Toc228527761"/>
      <w:r w:rsidRPr="00D15FB7">
        <w:t>How do we store your personal information?</w:t>
      </w:r>
      <w:bookmarkEnd w:id="17"/>
    </w:p>
    <w:p w14:paraId="253CEB8C" w14:textId="77777777" w:rsidR="004A1E3C" w:rsidRDefault="004A1E3C">
      <w:pPr>
        <w:pBdr>
          <w:top w:val="nil"/>
          <w:left w:val="nil"/>
          <w:bottom w:val="nil"/>
          <w:right w:val="nil"/>
          <w:between w:val="nil"/>
        </w:pBdr>
        <w:rPr>
          <w:rFonts w:ascii="Arial" w:eastAsia="Arial" w:hAnsi="Arial" w:cs="Arial"/>
          <w:color w:val="000000" w:themeColor="text1"/>
        </w:rPr>
      </w:pPr>
    </w:p>
    <w:p w14:paraId="75479E88" w14:textId="52565FE8" w:rsidR="008754AD" w:rsidRDefault="004A1E3C" w:rsidP="008754AD">
      <w:pPr>
        <w:pBdr>
          <w:top w:val="nil"/>
          <w:left w:val="nil"/>
          <w:bottom w:val="nil"/>
          <w:right w:val="nil"/>
          <w:between w:val="nil"/>
        </w:pBdr>
        <w:rPr>
          <w:rFonts w:ascii="Arial" w:eastAsia="Arial" w:hAnsi="Arial" w:cs="Arial"/>
          <w:color w:val="FF0000"/>
        </w:rPr>
      </w:pPr>
      <w:r>
        <w:rPr>
          <w:rFonts w:ascii="Arial" w:eastAsia="Arial" w:hAnsi="Arial" w:cs="Arial"/>
          <w:color w:val="000000" w:themeColor="text1"/>
        </w:rPr>
        <w:t>We store personal information in a variety of different locations and systems.</w:t>
      </w:r>
      <w:r w:rsidR="00645217" w:rsidRPr="00D15FB7">
        <w:rPr>
          <w:rFonts w:ascii="Arial" w:eastAsia="Arial" w:hAnsi="Arial" w:cs="Arial"/>
          <w:color w:val="000000" w:themeColor="text1"/>
        </w:rPr>
        <w:t xml:space="preserve"> </w:t>
      </w:r>
      <w:r w:rsidR="008754AD">
        <w:rPr>
          <w:rFonts w:ascii="Arial" w:eastAsia="Arial" w:hAnsi="Arial" w:cs="Arial"/>
          <w:color w:val="000000" w:themeColor="text1"/>
        </w:rPr>
        <w:t>More detailed information about the systems in use by the practice that are used to store personal data</w:t>
      </w:r>
      <w:r w:rsidR="008754AD" w:rsidRPr="00762380">
        <w:rPr>
          <w:rFonts w:ascii="Arial" w:eastAsia="Arial" w:hAnsi="Arial" w:cs="Arial"/>
          <w:color w:val="000000" w:themeColor="text1"/>
        </w:rPr>
        <w:t xml:space="preserve"> managed using the guidelines from this code</w:t>
      </w:r>
      <w:r w:rsidR="008754AD">
        <w:rPr>
          <w:rFonts w:ascii="Arial" w:eastAsia="Arial" w:hAnsi="Arial" w:cs="Arial"/>
          <w:color w:val="000000" w:themeColor="text1"/>
        </w:rPr>
        <w:t xml:space="preserve"> can be found in our</w:t>
      </w:r>
      <w:r w:rsidR="008754AD" w:rsidRPr="003D3D79">
        <w:rPr>
          <w:rFonts w:ascii="Arial" w:eastAsia="Arial" w:hAnsi="Arial" w:cs="Arial"/>
        </w:rPr>
        <w:t xml:space="preserve"> Websites and Digital Systems notice.</w:t>
      </w:r>
    </w:p>
    <w:p w14:paraId="482DEF3E" w14:textId="77777777" w:rsidR="004E044E" w:rsidRDefault="004E044E" w:rsidP="2A8ABB7B">
      <w:pPr>
        <w:pBdr>
          <w:top w:val="nil"/>
          <w:left w:val="nil"/>
          <w:bottom w:val="nil"/>
          <w:right w:val="nil"/>
          <w:between w:val="nil"/>
        </w:pBdr>
        <w:rPr>
          <w:rFonts w:ascii="Arial" w:eastAsia="Arial" w:hAnsi="Arial" w:cs="Arial"/>
          <w:color w:val="000000" w:themeColor="text1"/>
        </w:rPr>
      </w:pPr>
    </w:p>
    <w:p w14:paraId="22DBF2A1" w14:textId="422ACD62" w:rsidR="004E044E" w:rsidRDefault="004E044E" w:rsidP="00A349C2">
      <w:pPr>
        <w:pBdr>
          <w:top w:val="nil"/>
          <w:left w:val="nil"/>
          <w:bottom w:val="nil"/>
          <w:right w:val="nil"/>
          <w:between w:val="nil"/>
        </w:pBdr>
        <w:spacing w:after="240"/>
        <w:rPr>
          <w:rFonts w:ascii="Arial" w:eastAsia="Arial" w:hAnsi="Arial" w:cs="Arial"/>
          <w:color w:val="000000" w:themeColor="text1"/>
        </w:rPr>
      </w:pPr>
      <w:r>
        <w:rPr>
          <w:rFonts w:ascii="Arial" w:eastAsia="Arial" w:hAnsi="Arial" w:cs="Arial"/>
          <w:color w:val="000000" w:themeColor="text1"/>
        </w:rPr>
        <w:t>We store</w:t>
      </w:r>
      <w:r w:rsidR="006426DE">
        <w:rPr>
          <w:rFonts w:ascii="Arial" w:eastAsia="Arial" w:hAnsi="Arial" w:cs="Arial"/>
          <w:color w:val="000000" w:themeColor="text1"/>
        </w:rPr>
        <w:t xml:space="preserve"> </w:t>
      </w:r>
      <w:r>
        <w:rPr>
          <w:rFonts w:ascii="Arial" w:eastAsia="Arial" w:hAnsi="Arial" w:cs="Arial"/>
          <w:color w:val="000000" w:themeColor="text1"/>
        </w:rPr>
        <w:t>identifiable data about patients in the following formats:</w:t>
      </w:r>
    </w:p>
    <w:tbl>
      <w:tblPr>
        <w:tblStyle w:val="TableGrid"/>
        <w:tblW w:w="0" w:type="auto"/>
        <w:tblLook w:val="04A0" w:firstRow="1" w:lastRow="0" w:firstColumn="1" w:lastColumn="0" w:noHBand="0" w:noVBand="1"/>
      </w:tblPr>
      <w:tblGrid>
        <w:gridCol w:w="4106"/>
        <w:gridCol w:w="5630"/>
      </w:tblGrid>
      <w:tr w:rsidR="00561BE5" w14:paraId="33C23F94" w14:textId="77777777" w:rsidTr="00561BE5">
        <w:tc>
          <w:tcPr>
            <w:tcW w:w="4106" w:type="dxa"/>
          </w:tcPr>
          <w:p w14:paraId="54236E7A" w14:textId="77777777" w:rsidR="00561BE5" w:rsidRPr="00723393" w:rsidRDefault="00561BE5" w:rsidP="009A2660">
            <w:pPr>
              <w:rPr>
                <w:rFonts w:ascii="Arial" w:hAnsi="Arial" w:cs="Arial"/>
                <w:b/>
                <w:bCs/>
                <w:color w:val="212B32"/>
              </w:rPr>
            </w:pPr>
            <w:r w:rsidRPr="00723393">
              <w:rPr>
                <w:rFonts w:ascii="Arial" w:hAnsi="Arial" w:cs="Arial"/>
                <w:b/>
                <w:bCs/>
                <w:color w:val="212B32"/>
              </w:rPr>
              <w:t>Records Format</w:t>
            </w:r>
          </w:p>
        </w:tc>
        <w:tc>
          <w:tcPr>
            <w:tcW w:w="5630" w:type="dxa"/>
          </w:tcPr>
          <w:p w14:paraId="6E5233F5" w14:textId="77777777" w:rsidR="00561BE5" w:rsidRDefault="00561BE5" w:rsidP="009A2660">
            <w:pPr>
              <w:rPr>
                <w:rFonts w:ascii="Arial" w:eastAsia="Arial" w:hAnsi="Arial" w:cs="Arial"/>
                <w:color w:val="000000" w:themeColor="text1"/>
              </w:rPr>
            </w:pPr>
            <w:r w:rsidRPr="00723393">
              <w:rPr>
                <w:rFonts w:ascii="Arial" w:hAnsi="Arial" w:cs="Arial"/>
                <w:b/>
                <w:bCs/>
                <w:color w:val="212B32"/>
              </w:rPr>
              <w:t>Storage system</w:t>
            </w:r>
          </w:p>
        </w:tc>
      </w:tr>
      <w:tr w:rsidR="00561BE5" w14:paraId="71BEAD25" w14:textId="77777777" w:rsidTr="00561BE5">
        <w:tc>
          <w:tcPr>
            <w:tcW w:w="4106" w:type="dxa"/>
          </w:tcPr>
          <w:p w14:paraId="3E0DD780" w14:textId="77777777" w:rsidR="00561BE5" w:rsidRDefault="00561BE5" w:rsidP="009A2660">
            <w:pPr>
              <w:rPr>
                <w:rFonts w:ascii="Arial" w:eastAsia="Arial" w:hAnsi="Arial" w:cs="Arial"/>
                <w:color w:val="000000" w:themeColor="text1"/>
              </w:rPr>
            </w:pPr>
            <w:r w:rsidRPr="00723393">
              <w:rPr>
                <w:rFonts w:ascii="Arial" w:hAnsi="Arial" w:cs="Arial"/>
                <w:b/>
                <w:bCs/>
                <w:color w:val="212B32"/>
              </w:rPr>
              <w:t>Digital</w:t>
            </w:r>
            <w:r w:rsidRPr="00A6711B">
              <w:rPr>
                <w:rFonts w:ascii="Arial" w:hAnsi="Arial" w:cs="Arial"/>
                <w:b/>
                <w:bCs/>
                <w:color w:val="212B32"/>
              </w:rPr>
              <w:t xml:space="preserve"> patient</w:t>
            </w:r>
            <w:r>
              <w:rPr>
                <w:rFonts w:ascii="Arial" w:hAnsi="Arial" w:cs="Arial"/>
                <w:b/>
                <w:bCs/>
                <w:color w:val="212B32"/>
              </w:rPr>
              <w:t xml:space="preserve"> health records</w:t>
            </w:r>
          </w:p>
        </w:tc>
        <w:tc>
          <w:tcPr>
            <w:tcW w:w="5630" w:type="dxa"/>
          </w:tcPr>
          <w:p w14:paraId="34110EF6" w14:textId="77777777" w:rsidR="00561BE5" w:rsidRDefault="00561BE5" w:rsidP="009A2660">
            <w:pPr>
              <w:rPr>
                <w:rFonts w:ascii="Arial" w:eastAsia="Arial" w:hAnsi="Arial" w:cs="Arial"/>
                <w:color w:val="000000" w:themeColor="text1"/>
              </w:rPr>
            </w:pPr>
            <w:r>
              <w:rPr>
                <w:rFonts w:ascii="Arial" w:eastAsia="Arial" w:hAnsi="Arial" w:cs="Arial"/>
                <w:color w:val="000000" w:themeColor="text1"/>
              </w:rPr>
              <w:t>Specialist IT and software solutions</w:t>
            </w:r>
          </w:p>
          <w:p w14:paraId="0D77B575" w14:textId="77777777" w:rsidR="00561BE5" w:rsidRDefault="00561BE5" w:rsidP="009A2660">
            <w:pPr>
              <w:rPr>
                <w:rFonts w:ascii="Arial" w:eastAsia="Arial" w:hAnsi="Arial" w:cs="Arial"/>
                <w:color w:val="000000" w:themeColor="text1"/>
              </w:rPr>
            </w:pPr>
          </w:p>
        </w:tc>
      </w:tr>
      <w:tr w:rsidR="00561BE5" w14:paraId="45874DC8" w14:textId="77777777" w:rsidTr="00561BE5">
        <w:tc>
          <w:tcPr>
            <w:tcW w:w="4106" w:type="dxa"/>
          </w:tcPr>
          <w:p w14:paraId="3B05555C" w14:textId="77777777" w:rsidR="00561BE5" w:rsidRDefault="00561BE5" w:rsidP="009A2660">
            <w:pPr>
              <w:rPr>
                <w:rFonts w:ascii="Arial" w:eastAsia="Arial" w:hAnsi="Arial" w:cs="Arial"/>
                <w:color w:val="000000" w:themeColor="text1"/>
              </w:rPr>
            </w:pPr>
            <w:r w:rsidRPr="00836239">
              <w:rPr>
                <w:rFonts w:ascii="Arial" w:eastAsia="Arial" w:hAnsi="Arial" w:cs="Arial"/>
                <w:b/>
                <w:bCs/>
                <w:color w:val="000000" w:themeColor="text1"/>
              </w:rPr>
              <w:t xml:space="preserve">Paper </w:t>
            </w:r>
            <w:r w:rsidRPr="00A6711B">
              <w:rPr>
                <w:rFonts w:ascii="Arial" w:hAnsi="Arial" w:cs="Arial"/>
                <w:b/>
                <w:bCs/>
                <w:color w:val="212B32"/>
              </w:rPr>
              <w:t>patient</w:t>
            </w:r>
            <w:r>
              <w:rPr>
                <w:rFonts w:ascii="Arial" w:hAnsi="Arial" w:cs="Arial"/>
                <w:b/>
                <w:bCs/>
                <w:color w:val="212B32"/>
              </w:rPr>
              <w:t xml:space="preserve"> health </w:t>
            </w:r>
            <w:r w:rsidRPr="00836239">
              <w:rPr>
                <w:rFonts w:ascii="Arial" w:eastAsia="Arial" w:hAnsi="Arial" w:cs="Arial"/>
                <w:b/>
                <w:bCs/>
                <w:color w:val="000000" w:themeColor="text1"/>
              </w:rPr>
              <w:t>Records</w:t>
            </w:r>
          </w:p>
        </w:tc>
        <w:tc>
          <w:tcPr>
            <w:tcW w:w="5630" w:type="dxa"/>
          </w:tcPr>
          <w:p w14:paraId="185FE19A" w14:textId="5BA96709" w:rsidR="00561BE5" w:rsidRPr="003D3D79" w:rsidRDefault="00561BE5" w:rsidP="009A2660">
            <w:pPr>
              <w:rPr>
                <w:rFonts w:ascii="Arial" w:hAnsi="Arial" w:cs="Arial"/>
              </w:rPr>
            </w:pPr>
            <w:r w:rsidRPr="003D3D79">
              <w:rPr>
                <w:rFonts w:ascii="Arial" w:hAnsi="Arial" w:cs="Arial"/>
              </w:rPr>
              <w:t xml:space="preserve">Filing cabinets </w:t>
            </w:r>
            <w:r w:rsidR="003D3D79" w:rsidRPr="003D3D79">
              <w:rPr>
                <w:rFonts w:ascii="Arial" w:hAnsi="Arial" w:cs="Arial"/>
              </w:rPr>
              <w:t xml:space="preserve">in a </w:t>
            </w:r>
            <w:r w:rsidRPr="003D3D79">
              <w:rPr>
                <w:rFonts w:ascii="Arial" w:hAnsi="Arial" w:cs="Arial"/>
              </w:rPr>
              <w:t xml:space="preserve">secured </w:t>
            </w:r>
            <w:r w:rsidR="003D3D79" w:rsidRPr="003D3D79">
              <w:rPr>
                <w:rFonts w:ascii="Arial" w:hAnsi="Arial" w:cs="Arial"/>
              </w:rPr>
              <w:t>area where only staff have access to.</w:t>
            </w:r>
          </w:p>
          <w:p w14:paraId="315E9B5A" w14:textId="77777777" w:rsidR="00561BE5" w:rsidRDefault="00561BE5" w:rsidP="009A2660">
            <w:pPr>
              <w:rPr>
                <w:rFonts w:ascii="Arial" w:eastAsia="Arial" w:hAnsi="Arial" w:cs="Arial"/>
                <w:color w:val="000000" w:themeColor="text1"/>
              </w:rPr>
            </w:pPr>
          </w:p>
        </w:tc>
      </w:tr>
      <w:tr w:rsidR="00561BE5" w14:paraId="5C7C6EEA" w14:textId="77777777" w:rsidTr="00561BE5">
        <w:tc>
          <w:tcPr>
            <w:tcW w:w="4106" w:type="dxa"/>
          </w:tcPr>
          <w:p w14:paraId="72BFD65B" w14:textId="77777777" w:rsidR="00561BE5" w:rsidRDefault="00561BE5" w:rsidP="009A2660">
            <w:pPr>
              <w:rPr>
                <w:rFonts w:ascii="Arial" w:eastAsia="Arial" w:hAnsi="Arial" w:cs="Arial"/>
                <w:b/>
                <w:bCs/>
                <w:color w:val="000000" w:themeColor="text1"/>
              </w:rPr>
            </w:pPr>
            <w:r>
              <w:rPr>
                <w:rFonts w:ascii="Arial" w:eastAsia="Arial" w:hAnsi="Arial" w:cs="Arial"/>
                <w:b/>
                <w:bCs/>
                <w:color w:val="000000" w:themeColor="text1"/>
              </w:rPr>
              <w:t>Digital media - CCTV footage</w:t>
            </w:r>
          </w:p>
          <w:p w14:paraId="448F660E" w14:textId="77777777" w:rsidR="00561BE5" w:rsidRDefault="00561BE5" w:rsidP="009A2660">
            <w:pPr>
              <w:rPr>
                <w:rFonts w:ascii="Arial" w:eastAsia="Arial" w:hAnsi="Arial" w:cs="Arial"/>
                <w:color w:val="000000" w:themeColor="text1"/>
              </w:rPr>
            </w:pPr>
          </w:p>
        </w:tc>
        <w:tc>
          <w:tcPr>
            <w:tcW w:w="5630" w:type="dxa"/>
          </w:tcPr>
          <w:p w14:paraId="4089F0C7" w14:textId="643F6079" w:rsidR="00561BE5" w:rsidRPr="003D3D79" w:rsidRDefault="00561BE5" w:rsidP="009A2660">
            <w:pPr>
              <w:rPr>
                <w:rFonts w:ascii="Arial" w:eastAsia="Arial" w:hAnsi="Arial" w:cs="Arial"/>
              </w:rPr>
            </w:pPr>
            <w:r w:rsidRPr="003D3D79">
              <w:rPr>
                <w:rFonts w:ascii="Arial" w:eastAsia="Arial" w:hAnsi="Arial" w:cs="Arial"/>
              </w:rPr>
              <w:t xml:space="preserve">CCTV service provider </w:t>
            </w:r>
          </w:p>
          <w:p w14:paraId="06E6D34B" w14:textId="77777777" w:rsidR="00561BE5" w:rsidRDefault="00561BE5" w:rsidP="009A2660">
            <w:pPr>
              <w:rPr>
                <w:rFonts w:ascii="Arial" w:eastAsia="Arial" w:hAnsi="Arial" w:cs="Arial"/>
                <w:color w:val="000000" w:themeColor="text1"/>
              </w:rPr>
            </w:pPr>
          </w:p>
        </w:tc>
      </w:tr>
      <w:tr w:rsidR="00561BE5" w14:paraId="1475AA84" w14:textId="77777777" w:rsidTr="00561BE5">
        <w:tc>
          <w:tcPr>
            <w:tcW w:w="4106" w:type="dxa"/>
          </w:tcPr>
          <w:p w14:paraId="2CB7E186" w14:textId="77777777" w:rsidR="00561BE5" w:rsidRDefault="00561BE5" w:rsidP="009A2660">
            <w:pPr>
              <w:pBdr>
                <w:top w:val="nil"/>
                <w:left w:val="nil"/>
                <w:bottom w:val="nil"/>
                <w:right w:val="nil"/>
                <w:between w:val="nil"/>
              </w:pBdr>
              <w:rPr>
                <w:rFonts w:ascii="Arial" w:eastAsia="Arial" w:hAnsi="Arial" w:cs="Arial"/>
                <w:color w:val="000000" w:themeColor="text1"/>
              </w:rPr>
            </w:pPr>
            <w:r>
              <w:rPr>
                <w:rFonts w:ascii="Arial" w:eastAsia="Arial" w:hAnsi="Arial" w:cs="Arial"/>
                <w:b/>
                <w:bCs/>
                <w:color w:val="000000" w:themeColor="text1"/>
              </w:rPr>
              <w:t>Digital Call recordings</w:t>
            </w:r>
          </w:p>
          <w:p w14:paraId="25539558" w14:textId="77777777" w:rsidR="00561BE5" w:rsidRDefault="00561BE5" w:rsidP="009A2660">
            <w:pPr>
              <w:rPr>
                <w:rFonts w:ascii="Arial" w:eastAsia="Arial" w:hAnsi="Arial" w:cs="Arial"/>
                <w:b/>
                <w:bCs/>
                <w:color w:val="000000" w:themeColor="text1"/>
              </w:rPr>
            </w:pPr>
          </w:p>
        </w:tc>
        <w:tc>
          <w:tcPr>
            <w:tcW w:w="5630" w:type="dxa"/>
          </w:tcPr>
          <w:p w14:paraId="12950546" w14:textId="76DFC349" w:rsidR="00561BE5" w:rsidRPr="003D3D79" w:rsidRDefault="00561BE5" w:rsidP="009A2660">
            <w:pPr>
              <w:rPr>
                <w:rFonts w:ascii="Arial" w:eastAsia="Arial" w:hAnsi="Arial" w:cs="Arial"/>
              </w:rPr>
            </w:pPr>
            <w:r w:rsidRPr="003D3D79">
              <w:rPr>
                <w:rFonts w:ascii="Arial" w:eastAsia="Arial" w:hAnsi="Arial" w:cs="Arial"/>
              </w:rPr>
              <w:t>Call recording service provider</w:t>
            </w:r>
            <w:r w:rsidR="003D3D79" w:rsidRPr="003D3D79">
              <w:rPr>
                <w:rFonts w:ascii="Arial" w:eastAsia="Arial" w:hAnsi="Arial" w:cs="Arial"/>
              </w:rPr>
              <w:t xml:space="preserve"> and</w:t>
            </w:r>
            <w:r w:rsidRPr="003D3D79">
              <w:rPr>
                <w:rFonts w:ascii="Arial" w:eastAsia="Arial" w:hAnsi="Arial" w:cs="Arial"/>
              </w:rPr>
              <w:t xml:space="preserve"> maintained by service </w:t>
            </w:r>
            <w:r w:rsidR="003D3D79" w:rsidRPr="003D3D79">
              <w:rPr>
                <w:rFonts w:ascii="Arial" w:eastAsia="Arial" w:hAnsi="Arial" w:cs="Arial"/>
              </w:rPr>
              <w:t>providers X</w:t>
            </w:r>
            <w:r w:rsidRPr="003D3D79">
              <w:rPr>
                <w:rFonts w:ascii="Arial" w:eastAsia="Arial" w:hAnsi="Arial" w:cs="Arial"/>
              </w:rPr>
              <w:t>-on Health Surgery Connect</w:t>
            </w:r>
          </w:p>
          <w:p w14:paraId="79F7F9A9" w14:textId="77777777" w:rsidR="00561BE5" w:rsidRDefault="00561BE5" w:rsidP="009A2660">
            <w:pPr>
              <w:rPr>
                <w:rFonts w:ascii="Arial" w:eastAsia="Arial" w:hAnsi="Arial" w:cs="Arial"/>
                <w:color w:val="000000" w:themeColor="text1"/>
              </w:rPr>
            </w:pPr>
          </w:p>
        </w:tc>
      </w:tr>
      <w:tr w:rsidR="00561BE5" w14:paraId="0784ADAE" w14:textId="77777777" w:rsidTr="00561BE5">
        <w:tc>
          <w:tcPr>
            <w:tcW w:w="4106" w:type="dxa"/>
          </w:tcPr>
          <w:p w14:paraId="011B5915" w14:textId="77777777" w:rsidR="00561BE5" w:rsidRDefault="00561BE5" w:rsidP="009A2660">
            <w:pPr>
              <w:rPr>
                <w:rFonts w:ascii="Arial" w:hAnsi="Arial" w:cs="Arial"/>
                <w:b/>
                <w:bCs/>
                <w:color w:val="212B32"/>
              </w:rPr>
            </w:pPr>
            <w:r>
              <w:rPr>
                <w:rFonts w:ascii="Arial" w:hAnsi="Arial" w:cs="Arial"/>
                <w:b/>
                <w:bCs/>
                <w:color w:val="212B32"/>
              </w:rPr>
              <w:t>Digital correspondence</w:t>
            </w:r>
          </w:p>
          <w:p w14:paraId="1135326B" w14:textId="77777777" w:rsidR="00561BE5" w:rsidRDefault="00561BE5" w:rsidP="009A2660">
            <w:pPr>
              <w:rPr>
                <w:rFonts w:ascii="Arial" w:eastAsia="Arial" w:hAnsi="Arial" w:cs="Arial"/>
                <w:b/>
                <w:bCs/>
                <w:color w:val="000000" w:themeColor="text1"/>
              </w:rPr>
            </w:pPr>
          </w:p>
        </w:tc>
        <w:tc>
          <w:tcPr>
            <w:tcW w:w="5630" w:type="dxa"/>
          </w:tcPr>
          <w:p w14:paraId="4DC3827C" w14:textId="77777777" w:rsidR="00561BE5" w:rsidRDefault="00561BE5" w:rsidP="00561BE5">
            <w:pPr>
              <w:rPr>
                <w:rFonts w:ascii="Arial" w:eastAsia="Arial" w:hAnsi="Arial" w:cs="Arial"/>
                <w:color w:val="000000" w:themeColor="text1"/>
              </w:rPr>
            </w:pPr>
            <w:r>
              <w:rPr>
                <w:rFonts w:ascii="Arial" w:eastAsia="Arial" w:hAnsi="Arial" w:cs="Arial"/>
                <w:color w:val="000000" w:themeColor="text1"/>
              </w:rPr>
              <w:t>Specialist IT and software solutions</w:t>
            </w:r>
          </w:p>
          <w:p w14:paraId="40DBDC0C" w14:textId="77777777" w:rsidR="00561BE5" w:rsidRDefault="00561BE5" w:rsidP="009A2660">
            <w:pPr>
              <w:rPr>
                <w:rFonts w:ascii="Arial" w:eastAsia="Arial" w:hAnsi="Arial" w:cs="Arial"/>
                <w:color w:val="000000" w:themeColor="text1"/>
              </w:rPr>
            </w:pPr>
          </w:p>
        </w:tc>
      </w:tr>
      <w:tr w:rsidR="00561BE5" w14:paraId="0DC7A28C" w14:textId="77777777" w:rsidTr="00561BE5">
        <w:tc>
          <w:tcPr>
            <w:tcW w:w="4106" w:type="dxa"/>
          </w:tcPr>
          <w:p w14:paraId="08079666" w14:textId="77777777" w:rsidR="00561BE5" w:rsidRDefault="00561BE5" w:rsidP="009A2660">
            <w:pPr>
              <w:rPr>
                <w:rFonts w:ascii="Arial" w:hAnsi="Arial" w:cs="Arial"/>
                <w:b/>
                <w:bCs/>
                <w:color w:val="212B32"/>
              </w:rPr>
            </w:pPr>
            <w:r>
              <w:rPr>
                <w:rFonts w:ascii="Arial" w:hAnsi="Arial" w:cs="Arial"/>
                <w:b/>
                <w:bCs/>
                <w:color w:val="212B32"/>
              </w:rPr>
              <w:t>Paper correspondence</w:t>
            </w:r>
          </w:p>
          <w:p w14:paraId="262184A6" w14:textId="77777777" w:rsidR="00561BE5" w:rsidRDefault="00561BE5" w:rsidP="009A2660">
            <w:pPr>
              <w:rPr>
                <w:rFonts w:ascii="Arial" w:hAnsi="Arial" w:cs="Arial"/>
                <w:b/>
                <w:bCs/>
                <w:color w:val="212B32"/>
              </w:rPr>
            </w:pPr>
          </w:p>
        </w:tc>
        <w:tc>
          <w:tcPr>
            <w:tcW w:w="5630" w:type="dxa"/>
          </w:tcPr>
          <w:p w14:paraId="6EEA939E" w14:textId="56AD5FBB" w:rsidR="00561BE5" w:rsidRPr="003D3D79" w:rsidRDefault="00561BE5" w:rsidP="003D3D79">
            <w:pPr>
              <w:rPr>
                <w:rFonts w:ascii="Arial" w:hAnsi="Arial" w:cs="Arial"/>
                <w:color w:val="FF0000"/>
              </w:rPr>
            </w:pPr>
            <w:r w:rsidRPr="003D3D79">
              <w:rPr>
                <w:rFonts w:ascii="Arial" w:hAnsi="Arial" w:cs="Arial"/>
              </w:rPr>
              <w:t xml:space="preserve">Filing/Archive room secured by </w:t>
            </w:r>
            <w:r w:rsidR="003D3D79">
              <w:rPr>
                <w:rFonts w:ascii="Arial" w:hAnsi="Arial" w:cs="Arial"/>
              </w:rPr>
              <w:t>physical</w:t>
            </w:r>
            <w:r w:rsidRPr="003D3D79">
              <w:rPr>
                <w:rFonts w:ascii="Arial" w:hAnsi="Arial" w:cs="Arial"/>
              </w:rPr>
              <w:t xml:space="preserve"> key </w:t>
            </w:r>
            <w:r w:rsidR="003D3D79" w:rsidRPr="003D3D79">
              <w:rPr>
                <w:rFonts w:ascii="Arial" w:hAnsi="Arial" w:cs="Arial"/>
              </w:rPr>
              <w:t>lock on door.</w:t>
            </w:r>
          </w:p>
        </w:tc>
      </w:tr>
      <w:tr w:rsidR="00561BE5" w14:paraId="7D19DFC6" w14:textId="77777777" w:rsidTr="00561BE5">
        <w:tc>
          <w:tcPr>
            <w:tcW w:w="4106" w:type="dxa"/>
          </w:tcPr>
          <w:p w14:paraId="3EB38D48" w14:textId="77777777" w:rsidR="00561BE5" w:rsidRPr="00723393" w:rsidRDefault="00561BE5" w:rsidP="009A2660">
            <w:pPr>
              <w:rPr>
                <w:rFonts w:ascii="Arial" w:eastAsia="Arial" w:hAnsi="Arial" w:cs="Arial"/>
                <w:b/>
                <w:bCs/>
                <w:color w:val="000000" w:themeColor="text1"/>
              </w:rPr>
            </w:pPr>
            <w:r w:rsidRPr="00723393">
              <w:rPr>
                <w:rFonts w:ascii="Arial" w:eastAsia="Arial" w:hAnsi="Arial" w:cs="Arial"/>
                <w:b/>
                <w:bCs/>
                <w:color w:val="000000" w:themeColor="text1"/>
              </w:rPr>
              <w:t>Physical media</w:t>
            </w:r>
          </w:p>
          <w:p w14:paraId="12C0C2AA" w14:textId="56ED3CF4" w:rsidR="00561BE5" w:rsidRDefault="00561BE5" w:rsidP="009A2660">
            <w:pPr>
              <w:rPr>
                <w:rFonts w:ascii="Arial" w:eastAsia="Arial" w:hAnsi="Arial" w:cs="Arial"/>
                <w:color w:val="000000" w:themeColor="text1"/>
              </w:rPr>
            </w:pPr>
            <w:r w:rsidRPr="00723393">
              <w:rPr>
                <w:rFonts w:ascii="Arial" w:eastAsia="Arial" w:hAnsi="Arial" w:cs="Arial"/>
                <w:color w:val="000000" w:themeColor="text1"/>
              </w:rPr>
              <w:t>Photographs, slides, and images</w:t>
            </w:r>
            <w:r>
              <w:rPr>
                <w:rFonts w:ascii="Arial" w:eastAsia="Arial" w:hAnsi="Arial" w:cs="Arial"/>
                <w:color w:val="000000" w:themeColor="text1"/>
              </w:rPr>
              <w:t xml:space="preserve">, </w:t>
            </w:r>
            <w:r w:rsidRPr="00723393">
              <w:rPr>
                <w:rFonts w:ascii="Arial" w:eastAsia="Arial" w:hAnsi="Arial" w:cs="Arial"/>
                <w:color w:val="000000" w:themeColor="text1"/>
              </w:rPr>
              <w:t>Audio and video tapes, CD-ROM etc</w:t>
            </w:r>
          </w:p>
          <w:p w14:paraId="07F8BD6B" w14:textId="77777777" w:rsidR="00561BE5" w:rsidRPr="00DD06F2" w:rsidRDefault="00561BE5" w:rsidP="009A2660">
            <w:pPr>
              <w:rPr>
                <w:rFonts w:ascii="Arial" w:hAnsi="Arial" w:cs="Arial"/>
                <w:b/>
                <w:bCs/>
                <w:color w:val="212B32"/>
              </w:rPr>
            </w:pPr>
          </w:p>
        </w:tc>
        <w:tc>
          <w:tcPr>
            <w:tcW w:w="5630" w:type="dxa"/>
          </w:tcPr>
          <w:p w14:paraId="4CC31E63" w14:textId="55E522FA" w:rsidR="00561BE5" w:rsidRPr="003D3D79" w:rsidRDefault="00561BE5" w:rsidP="00561BE5">
            <w:pPr>
              <w:rPr>
                <w:rFonts w:ascii="Arial" w:hAnsi="Arial" w:cs="Arial"/>
              </w:rPr>
            </w:pPr>
            <w:r w:rsidRPr="003D3D79">
              <w:rPr>
                <w:rFonts w:ascii="Arial" w:hAnsi="Arial" w:cs="Arial"/>
              </w:rPr>
              <w:t>Filing cabinets secured by physical key</w:t>
            </w:r>
            <w:r w:rsidR="003D3D79" w:rsidRPr="003D3D79">
              <w:rPr>
                <w:rFonts w:ascii="Arial" w:hAnsi="Arial" w:cs="Arial"/>
              </w:rPr>
              <w:t xml:space="preserve"> lock</w:t>
            </w:r>
          </w:p>
          <w:p w14:paraId="6C875430" w14:textId="77777777" w:rsidR="00561BE5" w:rsidRDefault="00561BE5" w:rsidP="009A2660">
            <w:pPr>
              <w:rPr>
                <w:rFonts w:ascii="Arial" w:eastAsia="Arial" w:hAnsi="Arial" w:cs="Arial"/>
                <w:color w:val="000000" w:themeColor="text1"/>
              </w:rPr>
            </w:pPr>
          </w:p>
        </w:tc>
      </w:tr>
      <w:tr w:rsidR="00561BE5" w14:paraId="22ED2584" w14:textId="77777777" w:rsidTr="00561BE5">
        <w:tc>
          <w:tcPr>
            <w:tcW w:w="4106" w:type="dxa"/>
          </w:tcPr>
          <w:p w14:paraId="64AA9DBF" w14:textId="77777777" w:rsidR="00561BE5" w:rsidRDefault="00561BE5" w:rsidP="009A2660">
            <w:pPr>
              <w:rPr>
                <w:rFonts w:ascii="Arial" w:eastAsia="Arial" w:hAnsi="Arial" w:cs="Arial"/>
                <w:b/>
                <w:bCs/>
                <w:color w:val="000000" w:themeColor="text1"/>
              </w:rPr>
            </w:pPr>
            <w:r>
              <w:rPr>
                <w:rFonts w:ascii="Arial" w:eastAsia="Arial" w:hAnsi="Arial" w:cs="Arial"/>
                <w:b/>
                <w:bCs/>
                <w:color w:val="000000" w:themeColor="text1"/>
              </w:rPr>
              <w:t>Metadata &amp; access logs</w:t>
            </w:r>
          </w:p>
          <w:p w14:paraId="00729B1B" w14:textId="77777777" w:rsidR="00561BE5" w:rsidRPr="00723393" w:rsidRDefault="00561BE5" w:rsidP="009A2660">
            <w:pPr>
              <w:rPr>
                <w:rFonts w:ascii="Arial" w:eastAsia="Arial" w:hAnsi="Arial" w:cs="Arial"/>
                <w:b/>
                <w:bCs/>
                <w:color w:val="000000" w:themeColor="text1"/>
              </w:rPr>
            </w:pPr>
          </w:p>
        </w:tc>
        <w:tc>
          <w:tcPr>
            <w:tcW w:w="5630" w:type="dxa"/>
          </w:tcPr>
          <w:p w14:paraId="47340AAC" w14:textId="77777777" w:rsidR="00561BE5" w:rsidRDefault="00561BE5" w:rsidP="00561BE5">
            <w:pPr>
              <w:rPr>
                <w:rFonts w:ascii="Arial" w:eastAsia="Arial" w:hAnsi="Arial" w:cs="Arial"/>
                <w:color w:val="000000" w:themeColor="text1"/>
              </w:rPr>
            </w:pPr>
            <w:r>
              <w:rPr>
                <w:rFonts w:ascii="Arial" w:eastAsia="Arial" w:hAnsi="Arial" w:cs="Arial"/>
                <w:color w:val="000000" w:themeColor="text1"/>
              </w:rPr>
              <w:t>Specialist IT and software solutions</w:t>
            </w:r>
          </w:p>
          <w:p w14:paraId="47B511CE" w14:textId="77777777" w:rsidR="00561BE5" w:rsidRDefault="00561BE5" w:rsidP="009A2660">
            <w:pPr>
              <w:rPr>
                <w:rFonts w:ascii="Arial" w:eastAsia="Arial" w:hAnsi="Arial" w:cs="Arial"/>
                <w:color w:val="000000" w:themeColor="text1"/>
              </w:rPr>
            </w:pPr>
          </w:p>
        </w:tc>
      </w:tr>
    </w:tbl>
    <w:p w14:paraId="69348980" w14:textId="77777777" w:rsidR="004E044E" w:rsidRDefault="004E044E" w:rsidP="2A8ABB7B">
      <w:pPr>
        <w:pBdr>
          <w:top w:val="nil"/>
          <w:left w:val="nil"/>
          <w:bottom w:val="nil"/>
          <w:right w:val="nil"/>
          <w:between w:val="nil"/>
        </w:pBdr>
        <w:rPr>
          <w:rFonts w:ascii="Arial" w:eastAsia="Arial" w:hAnsi="Arial" w:cs="Arial"/>
          <w:color w:val="000000" w:themeColor="text1"/>
        </w:rPr>
      </w:pPr>
    </w:p>
    <w:p w14:paraId="5CB374C5" w14:textId="2F4687A7" w:rsidR="00503692" w:rsidRDefault="008754AD" w:rsidP="008754AD">
      <w:pPr>
        <w:pStyle w:val="Heading1"/>
      </w:pPr>
      <w:bookmarkStart w:id="18" w:name="_Toc228527762"/>
      <w:r>
        <w:t>How long will you keep it?</w:t>
      </w:r>
      <w:bookmarkEnd w:id="18"/>
    </w:p>
    <w:p w14:paraId="582A8B1E" w14:textId="77777777" w:rsidR="00B22461" w:rsidRDefault="00B22461" w:rsidP="2A8ABB7B">
      <w:pPr>
        <w:pBdr>
          <w:top w:val="nil"/>
          <w:left w:val="nil"/>
          <w:bottom w:val="nil"/>
          <w:right w:val="nil"/>
          <w:between w:val="nil"/>
        </w:pBdr>
        <w:rPr>
          <w:rFonts w:ascii="Arial" w:eastAsia="Arial" w:hAnsi="Arial" w:cs="Arial"/>
          <w:color w:val="000000" w:themeColor="text1"/>
        </w:rPr>
      </w:pPr>
    </w:p>
    <w:p w14:paraId="525EA497" w14:textId="39D1008D" w:rsidR="00561BE5" w:rsidRDefault="004A1E3C" w:rsidP="004A1E3C">
      <w:pPr>
        <w:pBdr>
          <w:top w:val="nil"/>
          <w:left w:val="nil"/>
          <w:bottom w:val="nil"/>
          <w:right w:val="nil"/>
          <w:between w:val="nil"/>
        </w:pBdr>
        <w:rPr>
          <w:rFonts w:ascii="Arial" w:eastAsia="Arial" w:hAnsi="Arial" w:cs="Arial"/>
          <w:color w:val="000000" w:themeColor="text1"/>
        </w:rPr>
      </w:pPr>
      <w:r w:rsidRPr="00DE43ED">
        <w:rPr>
          <w:rFonts w:ascii="Arial" w:eastAsia="Arial" w:hAnsi="Arial" w:cs="Arial"/>
          <w:color w:val="000000" w:themeColor="text1"/>
        </w:rPr>
        <w:t xml:space="preserve">Your information is securely stored for the time periods specified in the NHS </w:t>
      </w:r>
      <w:hyperlink r:id="rId41" w:anchor="appendix-ii-retention-schedule">
        <w:r w:rsidRPr="00DE43ED">
          <w:rPr>
            <w:rStyle w:val="Hyperlink"/>
            <w:rFonts w:ascii="Arial" w:eastAsia="Arial" w:hAnsi="Arial" w:cs="Arial"/>
          </w:rPr>
          <w:t>Records Management Code of Practice</w:t>
        </w:r>
      </w:hyperlink>
      <w:r w:rsidRPr="00DE43ED">
        <w:rPr>
          <w:rFonts w:ascii="Arial" w:eastAsia="Arial" w:hAnsi="Arial" w:cs="Arial"/>
          <w:color w:val="000000" w:themeColor="text1"/>
        </w:rPr>
        <w:t>.</w:t>
      </w:r>
      <w:r w:rsidRPr="2A8ABB7B">
        <w:rPr>
          <w:rFonts w:ascii="Arial" w:eastAsia="Arial" w:hAnsi="Arial" w:cs="Arial"/>
          <w:color w:val="000000" w:themeColor="text1"/>
        </w:rPr>
        <w:t xml:space="preserve"> </w:t>
      </w:r>
      <w:r>
        <w:rPr>
          <w:rFonts w:ascii="Arial" w:eastAsia="Arial" w:hAnsi="Arial" w:cs="Arial"/>
          <w:color w:val="000000" w:themeColor="text1"/>
        </w:rPr>
        <w:t>For example, your GP health record must be retained for your entire life, plus a minimum of 10 years after your death.</w:t>
      </w:r>
    </w:p>
    <w:p w14:paraId="5821F204" w14:textId="77777777" w:rsidR="004A1E3C" w:rsidRDefault="004A1E3C">
      <w:pPr>
        <w:pBdr>
          <w:top w:val="nil"/>
          <w:left w:val="nil"/>
          <w:bottom w:val="nil"/>
          <w:right w:val="nil"/>
          <w:between w:val="nil"/>
        </w:pBdr>
        <w:rPr>
          <w:rFonts w:ascii="Arial" w:eastAsia="Arial" w:hAnsi="Arial" w:cs="Arial"/>
          <w:color w:val="000000" w:themeColor="text1"/>
        </w:rPr>
      </w:pPr>
    </w:p>
    <w:p w14:paraId="1A4E4A6A" w14:textId="77777777" w:rsidR="0061786D" w:rsidRDefault="00645217">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We </w:t>
      </w:r>
      <w:r w:rsidR="004A1E3C">
        <w:rPr>
          <w:rFonts w:ascii="Arial" w:eastAsia="Arial" w:hAnsi="Arial" w:cs="Arial"/>
          <w:color w:val="000000" w:themeColor="text1"/>
        </w:rPr>
        <w:t xml:space="preserve">also </w:t>
      </w:r>
      <w:r w:rsidRPr="2A8ABB7B">
        <w:rPr>
          <w:rFonts w:ascii="Arial" w:eastAsia="Arial" w:hAnsi="Arial" w:cs="Arial"/>
          <w:color w:val="000000" w:themeColor="text1"/>
        </w:rPr>
        <w:t>dispose of information</w:t>
      </w:r>
      <w:r w:rsidR="004A1E3C">
        <w:rPr>
          <w:rFonts w:ascii="Arial" w:eastAsia="Arial" w:hAnsi="Arial" w:cs="Arial"/>
          <w:color w:val="000000" w:themeColor="text1"/>
        </w:rPr>
        <w:t xml:space="preserve"> we no longer need</w:t>
      </w:r>
      <w:r w:rsidRPr="2A8ABB7B">
        <w:rPr>
          <w:rFonts w:ascii="Arial" w:eastAsia="Arial" w:hAnsi="Arial" w:cs="Arial"/>
          <w:color w:val="000000" w:themeColor="text1"/>
        </w:rPr>
        <w:t xml:space="preserve"> </w:t>
      </w:r>
      <w:r w:rsidR="004D675C">
        <w:rPr>
          <w:rFonts w:ascii="Arial" w:eastAsia="Arial" w:hAnsi="Arial" w:cs="Arial"/>
          <w:color w:val="000000" w:themeColor="text1"/>
        </w:rPr>
        <w:t xml:space="preserve">in accordance with </w:t>
      </w:r>
      <w:r w:rsidRPr="2A8ABB7B">
        <w:rPr>
          <w:rFonts w:ascii="Arial" w:eastAsia="Arial" w:hAnsi="Arial" w:cs="Arial"/>
          <w:color w:val="000000" w:themeColor="text1"/>
        </w:rPr>
        <w:t xml:space="preserve">the </w:t>
      </w:r>
      <w:r w:rsidR="004D675C">
        <w:rPr>
          <w:rFonts w:ascii="Arial" w:eastAsia="Arial" w:hAnsi="Arial" w:cs="Arial"/>
          <w:color w:val="000000" w:themeColor="text1"/>
        </w:rPr>
        <w:t xml:space="preserve">NHS </w:t>
      </w:r>
      <w:r w:rsidR="000E6E58" w:rsidRPr="2A8ABB7B">
        <w:rPr>
          <w:rFonts w:ascii="Arial" w:eastAsia="Arial" w:hAnsi="Arial" w:cs="Arial"/>
          <w:color w:val="000000" w:themeColor="text1"/>
        </w:rPr>
        <w:t xml:space="preserve">Records Management </w:t>
      </w:r>
      <w:r w:rsidRPr="2A8ABB7B">
        <w:rPr>
          <w:rFonts w:ascii="Arial" w:eastAsia="Arial" w:hAnsi="Arial" w:cs="Arial"/>
          <w:color w:val="000000" w:themeColor="text1"/>
        </w:rPr>
        <w:t>Code</w:t>
      </w:r>
      <w:r w:rsidR="004D675C">
        <w:rPr>
          <w:rFonts w:ascii="Arial" w:eastAsia="Arial" w:hAnsi="Arial" w:cs="Arial"/>
          <w:color w:val="000000" w:themeColor="text1"/>
        </w:rPr>
        <w:t xml:space="preserve"> of Practice</w:t>
      </w:r>
      <w:r w:rsidR="004A1E3C">
        <w:rPr>
          <w:rFonts w:ascii="Arial" w:eastAsia="Arial" w:hAnsi="Arial" w:cs="Arial"/>
          <w:color w:val="000000" w:themeColor="text1"/>
        </w:rPr>
        <w:t xml:space="preserve"> and any other contractual or </w:t>
      </w:r>
      <w:r w:rsidR="0061786D">
        <w:rPr>
          <w:rFonts w:ascii="Arial" w:eastAsia="Arial" w:hAnsi="Arial" w:cs="Arial"/>
          <w:color w:val="000000" w:themeColor="text1"/>
        </w:rPr>
        <w:t>policy standards set by the government.</w:t>
      </w:r>
    </w:p>
    <w:p w14:paraId="5C6554DF" w14:textId="77777777" w:rsidR="0061786D" w:rsidRDefault="0061786D">
      <w:pPr>
        <w:pBdr>
          <w:top w:val="nil"/>
          <w:left w:val="nil"/>
          <w:bottom w:val="nil"/>
          <w:right w:val="nil"/>
          <w:between w:val="nil"/>
        </w:pBdr>
        <w:rPr>
          <w:rFonts w:ascii="Arial" w:eastAsia="Arial" w:hAnsi="Arial" w:cs="Arial"/>
          <w:color w:val="000000" w:themeColor="text1"/>
        </w:rPr>
      </w:pPr>
    </w:p>
    <w:p w14:paraId="000000DB" w14:textId="3675E9AC" w:rsidR="006D7977" w:rsidRPr="00D15FB7" w:rsidRDefault="00197738">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lastRenderedPageBreak/>
        <w:t>F</w:t>
      </w:r>
      <w:r w:rsidR="00645217" w:rsidRPr="2A8ABB7B">
        <w:rPr>
          <w:rFonts w:ascii="Arial" w:eastAsia="Arial" w:hAnsi="Arial" w:cs="Arial"/>
          <w:color w:val="000000" w:themeColor="text1"/>
        </w:rPr>
        <w:t>or example</w:t>
      </w:r>
      <w:r w:rsidR="00CD3A4C">
        <w:rPr>
          <w:rFonts w:ascii="Arial" w:eastAsia="Arial" w:hAnsi="Arial" w:cs="Arial"/>
          <w:color w:val="000000" w:themeColor="text1"/>
        </w:rPr>
        <w:t>,</w:t>
      </w:r>
      <w:r w:rsidR="00645217" w:rsidRPr="2A8ABB7B">
        <w:rPr>
          <w:rFonts w:ascii="Arial" w:eastAsia="Arial" w:hAnsi="Arial" w:cs="Arial"/>
          <w:color w:val="000000" w:themeColor="text1"/>
        </w:rPr>
        <w:t xml:space="preserve"> we will: </w:t>
      </w:r>
    </w:p>
    <w:p w14:paraId="000000DC" w14:textId="3F906B4D" w:rsidR="006D7977" w:rsidRPr="006F0BA2" w:rsidRDefault="007C6C04" w:rsidP="006B5F0B">
      <w:pPr>
        <w:numPr>
          <w:ilvl w:val="0"/>
          <w:numId w:val="1"/>
        </w:numPr>
        <w:pBdr>
          <w:top w:val="nil"/>
          <w:left w:val="nil"/>
          <w:bottom w:val="nil"/>
          <w:right w:val="nil"/>
          <w:between w:val="nil"/>
        </w:pBdr>
        <w:spacing w:before="120"/>
        <w:ind w:left="714" w:hanging="357"/>
        <w:rPr>
          <w:rFonts w:ascii="Arial" w:eastAsia="Arial" w:hAnsi="Arial" w:cs="Arial"/>
          <w:color w:val="000000"/>
        </w:rPr>
      </w:pPr>
      <w:r w:rsidRPr="006F0BA2">
        <w:rPr>
          <w:rFonts w:ascii="Arial" w:eastAsia="Arial" w:hAnsi="Arial" w:cs="Arial"/>
          <w:color w:val="000000" w:themeColor="text1"/>
        </w:rPr>
        <w:t>S</w:t>
      </w:r>
      <w:r w:rsidR="00645217" w:rsidRPr="006F0BA2">
        <w:rPr>
          <w:rFonts w:ascii="Arial" w:eastAsia="Arial" w:hAnsi="Arial" w:cs="Arial"/>
          <w:color w:val="000000" w:themeColor="text1"/>
        </w:rPr>
        <w:t>ecurely dispose of your</w:t>
      </w:r>
      <w:r w:rsidRPr="006F0BA2">
        <w:rPr>
          <w:rFonts w:ascii="Arial" w:eastAsia="Arial" w:hAnsi="Arial" w:cs="Arial"/>
          <w:color w:val="000000" w:themeColor="text1"/>
        </w:rPr>
        <w:t xml:space="preserve"> digital</w:t>
      </w:r>
      <w:r w:rsidR="00645217" w:rsidRPr="006F0BA2">
        <w:rPr>
          <w:rFonts w:ascii="Arial" w:eastAsia="Arial" w:hAnsi="Arial" w:cs="Arial"/>
          <w:color w:val="000000" w:themeColor="text1"/>
        </w:rPr>
        <w:t xml:space="preserve"> information by delet</w:t>
      </w:r>
      <w:r w:rsidR="00357F27">
        <w:rPr>
          <w:rFonts w:ascii="Arial" w:eastAsia="Arial" w:hAnsi="Arial" w:cs="Arial"/>
          <w:color w:val="000000" w:themeColor="text1"/>
        </w:rPr>
        <w:t>ing the data</w:t>
      </w:r>
      <w:r w:rsidRPr="006F0BA2">
        <w:rPr>
          <w:rFonts w:ascii="Arial" w:eastAsia="Arial" w:hAnsi="Arial" w:cs="Arial"/>
          <w:color w:val="000000" w:themeColor="text1"/>
        </w:rPr>
        <w:t xml:space="preserve"> </w:t>
      </w:r>
      <w:r w:rsidR="00645217" w:rsidRPr="006F0BA2">
        <w:rPr>
          <w:rFonts w:ascii="Arial" w:eastAsia="Arial" w:hAnsi="Arial" w:cs="Arial"/>
          <w:color w:val="000000" w:themeColor="text1"/>
        </w:rPr>
        <w:t xml:space="preserve">or wiping </w:t>
      </w:r>
      <w:r w:rsidR="00C45BE0" w:rsidRPr="006F0BA2">
        <w:rPr>
          <w:rFonts w:ascii="Arial" w:eastAsia="Arial" w:hAnsi="Arial" w:cs="Arial"/>
          <w:color w:val="000000" w:themeColor="text1"/>
        </w:rPr>
        <w:t xml:space="preserve">devices or </w:t>
      </w:r>
      <w:r w:rsidR="00357F27">
        <w:rPr>
          <w:rFonts w:ascii="Arial" w:eastAsia="Arial" w:hAnsi="Arial" w:cs="Arial"/>
          <w:color w:val="000000" w:themeColor="text1"/>
        </w:rPr>
        <w:t xml:space="preserve">hard </w:t>
      </w:r>
      <w:r w:rsidR="00645217" w:rsidRPr="006F0BA2">
        <w:rPr>
          <w:rFonts w:ascii="Arial" w:eastAsia="Arial" w:hAnsi="Arial" w:cs="Arial"/>
          <w:color w:val="000000" w:themeColor="text1"/>
        </w:rPr>
        <w:t>drives</w:t>
      </w:r>
      <w:r w:rsidR="00C45BE0" w:rsidRPr="006F0BA2">
        <w:rPr>
          <w:rFonts w:ascii="Arial" w:eastAsia="Arial" w:hAnsi="Arial" w:cs="Arial"/>
          <w:color w:val="000000" w:themeColor="text1"/>
        </w:rPr>
        <w:t>.</w:t>
      </w:r>
      <w:r w:rsidRPr="006F0BA2">
        <w:rPr>
          <w:rFonts w:ascii="Arial" w:eastAsia="Arial" w:hAnsi="Arial" w:cs="Arial"/>
          <w:color w:val="000000"/>
        </w:rPr>
        <w:t xml:space="preserve"> </w:t>
      </w:r>
      <w:r w:rsidR="00C45BE0" w:rsidRPr="006F0BA2">
        <w:rPr>
          <w:rFonts w:ascii="Arial" w:eastAsia="Arial" w:hAnsi="Arial" w:cs="Arial"/>
          <w:color w:val="000000" w:themeColor="text1"/>
        </w:rPr>
        <w:t xml:space="preserve">All </w:t>
      </w:r>
      <w:r w:rsidRPr="006F0BA2">
        <w:rPr>
          <w:rFonts w:ascii="Arial" w:eastAsia="Arial" w:hAnsi="Arial" w:cs="Arial"/>
          <w:color w:val="000000" w:themeColor="text1"/>
        </w:rPr>
        <w:t xml:space="preserve">digital </w:t>
      </w:r>
      <w:r w:rsidR="00CD3A4C" w:rsidRPr="006F0BA2">
        <w:rPr>
          <w:rFonts w:ascii="Arial" w:eastAsia="Arial" w:hAnsi="Arial" w:cs="Arial"/>
          <w:color w:val="000000" w:themeColor="text1"/>
        </w:rPr>
        <w:t>disposals</w:t>
      </w:r>
      <w:r w:rsidR="00C45BE0" w:rsidRPr="006F0BA2">
        <w:rPr>
          <w:rFonts w:ascii="Arial" w:eastAsia="Arial" w:hAnsi="Arial" w:cs="Arial"/>
          <w:color w:val="000000" w:themeColor="text1"/>
        </w:rPr>
        <w:t xml:space="preserve"> will be undertaken</w:t>
      </w:r>
      <w:r w:rsidR="00645217" w:rsidRPr="006F0BA2">
        <w:rPr>
          <w:rFonts w:ascii="Arial" w:eastAsia="Arial" w:hAnsi="Arial" w:cs="Arial"/>
          <w:color w:val="000000" w:themeColor="text1"/>
        </w:rPr>
        <w:t xml:space="preserve"> to legal standards of destruction</w:t>
      </w:r>
      <w:r w:rsidRPr="006F0BA2">
        <w:rPr>
          <w:rFonts w:ascii="Arial" w:eastAsia="Arial" w:hAnsi="Arial" w:cs="Arial"/>
          <w:color w:val="000000" w:themeColor="text1"/>
        </w:rPr>
        <w:t xml:space="preserve"> and certified</w:t>
      </w:r>
      <w:r w:rsidR="00645217" w:rsidRPr="006F0BA2">
        <w:rPr>
          <w:rFonts w:ascii="Arial" w:eastAsia="Arial" w:hAnsi="Arial" w:cs="Arial"/>
          <w:color w:val="000000" w:themeColor="text1"/>
        </w:rPr>
        <w:t>.</w:t>
      </w:r>
    </w:p>
    <w:p w14:paraId="6208A702" w14:textId="0567C4C3" w:rsidR="006D2F57" w:rsidRPr="000F1A7B" w:rsidRDefault="006F0BA2" w:rsidP="006B5F0B">
      <w:pPr>
        <w:numPr>
          <w:ilvl w:val="0"/>
          <w:numId w:val="1"/>
        </w:numPr>
        <w:pBdr>
          <w:top w:val="nil"/>
          <w:left w:val="nil"/>
          <w:bottom w:val="nil"/>
          <w:right w:val="nil"/>
          <w:between w:val="nil"/>
        </w:pBdr>
        <w:spacing w:before="120" w:after="240"/>
        <w:ind w:left="714" w:hanging="357"/>
      </w:pPr>
      <w:r w:rsidRPr="00241992">
        <w:rPr>
          <w:rFonts w:ascii="Arial" w:eastAsia="Arial" w:hAnsi="Arial" w:cs="Arial"/>
          <w:color w:val="000000" w:themeColor="text1"/>
        </w:rPr>
        <w:t>A</w:t>
      </w:r>
      <w:r w:rsidR="00645217" w:rsidRPr="00241992">
        <w:rPr>
          <w:rFonts w:ascii="Arial" w:eastAsia="Arial" w:hAnsi="Arial" w:cs="Arial"/>
          <w:color w:val="000000" w:themeColor="text1"/>
        </w:rPr>
        <w:t xml:space="preserve">rchive your information at </w:t>
      </w:r>
      <w:r w:rsidR="003F6856" w:rsidRPr="00241992">
        <w:rPr>
          <w:rFonts w:ascii="Arial" w:eastAsia="Arial" w:hAnsi="Arial" w:cs="Arial"/>
          <w:color w:val="000000" w:themeColor="text1"/>
        </w:rPr>
        <w:t xml:space="preserve">the </w:t>
      </w:r>
      <w:r w:rsidR="00870D7F" w:rsidRPr="00241992">
        <w:rPr>
          <w:rFonts w:ascii="Arial" w:eastAsia="Arial" w:hAnsi="Arial" w:cs="Arial"/>
          <w:color w:val="000000" w:themeColor="text1"/>
        </w:rPr>
        <w:t>L</w:t>
      </w:r>
      <w:r w:rsidR="003F6856" w:rsidRPr="00241992">
        <w:rPr>
          <w:rFonts w:ascii="Arial" w:eastAsia="Arial" w:hAnsi="Arial" w:cs="Arial"/>
          <w:color w:val="000000" w:themeColor="text1"/>
        </w:rPr>
        <w:t xml:space="preserve">ocal </w:t>
      </w:r>
      <w:r w:rsidR="00870D7F" w:rsidRPr="00241992">
        <w:rPr>
          <w:rFonts w:ascii="Arial" w:eastAsia="Arial" w:hAnsi="Arial" w:cs="Arial"/>
          <w:color w:val="000000" w:themeColor="text1"/>
        </w:rPr>
        <w:t>P</w:t>
      </w:r>
      <w:r w:rsidR="003F6856" w:rsidRPr="00241992">
        <w:rPr>
          <w:rFonts w:ascii="Arial" w:eastAsia="Arial" w:hAnsi="Arial" w:cs="Arial"/>
          <w:color w:val="000000" w:themeColor="text1"/>
        </w:rPr>
        <w:t xml:space="preserve">lace of </w:t>
      </w:r>
      <w:r w:rsidR="00870D7F" w:rsidRPr="00241992">
        <w:rPr>
          <w:rFonts w:ascii="Arial" w:eastAsia="Arial" w:hAnsi="Arial" w:cs="Arial"/>
          <w:color w:val="000000" w:themeColor="text1"/>
        </w:rPr>
        <w:t>D</w:t>
      </w:r>
      <w:r w:rsidR="003F6856" w:rsidRPr="00241992">
        <w:rPr>
          <w:rFonts w:ascii="Arial" w:eastAsia="Arial" w:hAnsi="Arial" w:cs="Arial"/>
          <w:color w:val="000000" w:themeColor="text1"/>
        </w:rPr>
        <w:t xml:space="preserve">eposit </w:t>
      </w:r>
      <w:r w:rsidR="00FB3FC3" w:rsidRPr="00241992">
        <w:rPr>
          <w:rFonts w:ascii="Arial" w:eastAsia="Arial" w:hAnsi="Arial" w:cs="Arial"/>
          <w:color w:val="000000" w:themeColor="text1"/>
        </w:rPr>
        <w:t>in line with the Public Records Act 1958.</w:t>
      </w:r>
    </w:p>
    <w:p w14:paraId="30AC812F" w14:textId="27862F7C" w:rsidR="00D51591" w:rsidRPr="00A90AED" w:rsidRDefault="00D51591" w:rsidP="00D51591">
      <w:pPr>
        <w:pStyle w:val="Heading1"/>
        <w:rPr>
          <w:color w:val="000000"/>
        </w:rPr>
      </w:pPr>
      <w:bookmarkStart w:id="19" w:name="_Toc228527763"/>
      <w:r w:rsidRPr="00A90AED">
        <w:t>Is information transferred outside the UK?</w:t>
      </w:r>
      <w:bookmarkEnd w:id="19"/>
      <w:r w:rsidRPr="00A90AED">
        <w:t xml:space="preserve">  </w:t>
      </w:r>
    </w:p>
    <w:p w14:paraId="64E4BD1E" w14:textId="77777777" w:rsidR="00D51591" w:rsidRPr="00A90AED" w:rsidRDefault="00D51591" w:rsidP="00D51591">
      <w:pPr>
        <w:pBdr>
          <w:top w:val="nil"/>
          <w:left w:val="nil"/>
          <w:bottom w:val="nil"/>
          <w:right w:val="nil"/>
          <w:between w:val="nil"/>
        </w:pBdr>
        <w:rPr>
          <w:rFonts w:ascii="Arial" w:eastAsia="Arial" w:hAnsi="Arial" w:cs="Arial"/>
          <w:color w:val="000000"/>
        </w:rPr>
      </w:pPr>
    </w:p>
    <w:p w14:paraId="7E31F623" w14:textId="6290B786" w:rsidR="00653E73" w:rsidRDefault="00454427" w:rsidP="00D51591">
      <w:pPr>
        <w:pBdr>
          <w:top w:val="nil"/>
          <w:left w:val="nil"/>
          <w:bottom w:val="nil"/>
          <w:right w:val="nil"/>
          <w:between w:val="nil"/>
        </w:pBdr>
        <w:rPr>
          <w:rFonts w:ascii="Arial" w:eastAsia="Arial" w:hAnsi="Arial" w:cs="Arial"/>
          <w:color w:val="000000" w:themeColor="text1"/>
        </w:rPr>
      </w:pPr>
      <w:r w:rsidRPr="00454427">
        <w:rPr>
          <w:rFonts w:ascii="Arial" w:eastAsia="Arial" w:hAnsi="Arial" w:cs="Arial"/>
          <w:color w:val="000000" w:themeColor="text1"/>
        </w:rPr>
        <w:t xml:space="preserve">Under the UK </w:t>
      </w:r>
      <w:r w:rsidR="00E7776D">
        <w:rPr>
          <w:rFonts w:ascii="Arial" w:eastAsia="Arial" w:hAnsi="Arial" w:cs="Arial"/>
          <w:color w:val="000000" w:themeColor="text1"/>
        </w:rPr>
        <w:t>GDPR</w:t>
      </w:r>
      <w:r w:rsidRPr="00454427">
        <w:rPr>
          <w:rFonts w:ascii="Arial" w:eastAsia="Arial" w:hAnsi="Arial" w:cs="Arial"/>
          <w:color w:val="000000" w:themeColor="text1"/>
        </w:rPr>
        <w:t xml:space="preserve"> and other data protection law, information about you may only be transferred from your region to other regions if certain requirements are met.</w:t>
      </w:r>
    </w:p>
    <w:p w14:paraId="7C954209" w14:textId="77777777" w:rsidR="00454427" w:rsidRDefault="00454427" w:rsidP="00D51591">
      <w:pPr>
        <w:pBdr>
          <w:top w:val="nil"/>
          <w:left w:val="nil"/>
          <w:bottom w:val="nil"/>
          <w:right w:val="nil"/>
          <w:between w:val="nil"/>
        </w:pBdr>
        <w:rPr>
          <w:rFonts w:ascii="Arial" w:eastAsia="Arial" w:hAnsi="Arial" w:cs="Arial"/>
          <w:color w:val="000000" w:themeColor="text1"/>
        </w:rPr>
      </w:pPr>
    </w:p>
    <w:p w14:paraId="5BCD287D" w14:textId="68F66D9C" w:rsidR="00DE3B72" w:rsidRDefault="007A4DAE" w:rsidP="00D51591">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In most cases, we don’t transfer information outside of the UK</w:t>
      </w:r>
      <w:r w:rsidR="004D17EA">
        <w:rPr>
          <w:rFonts w:ascii="Arial" w:eastAsia="Arial" w:hAnsi="Arial" w:cs="Arial"/>
          <w:color w:val="000000" w:themeColor="text1"/>
        </w:rPr>
        <w:t xml:space="preserve">, and we store your </w:t>
      </w:r>
      <w:r w:rsidR="00DE3B72">
        <w:rPr>
          <w:rFonts w:ascii="Arial" w:eastAsia="Arial" w:hAnsi="Arial" w:cs="Arial"/>
          <w:color w:val="000000" w:themeColor="text1"/>
        </w:rPr>
        <w:t xml:space="preserve">digital </w:t>
      </w:r>
      <w:r w:rsidR="004D17EA">
        <w:rPr>
          <w:rFonts w:ascii="Arial" w:eastAsia="Arial" w:hAnsi="Arial" w:cs="Arial"/>
          <w:color w:val="000000" w:themeColor="text1"/>
        </w:rPr>
        <w:t xml:space="preserve">information </w:t>
      </w:r>
      <w:r w:rsidR="00DE3B72">
        <w:rPr>
          <w:rFonts w:ascii="Arial" w:eastAsia="Arial" w:hAnsi="Arial" w:cs="Arial"/>
          <w:color w:val="000000" w:themeColor="text1"/>
        </w:rPr>
        <w:t xml:space="preserve">in the UK or EU. </w:t>
      </w:r>
    </w:p>
    <w:p w14:paraId="076F7BC1" w14:textId="77777777" w:rsidR="00DE3B72" w:rsidRDefault="00DE3B72" w:rsidP="00D51591">
      <w:pPr>
        <w:pBdr>
          <w:top w:val="nil"/>
          <w:left w:val="nil"/>
          <w:bottom w:val="nil"/>
          <w:right w:val="nil"/>
          <w:between w:val="nil"/>
        </w:pBdr>
        <w:rPr>
          <w:rFonts w:ascii="Arial" w:eastAsia="Arial" w:hAnsi="Arial" w:cs="Arial"/>
          <w:color w:val="000000" w:themeColor="text1"/>
        </w:rPr>
      </w:pPr>
    </w:p>
    <w:p w14:paraId="05E37FF5" w14:textId="52E8A8ED" w:rsidR="00DE3B72" w:rsidRDefault="00454427" w:rsidP="00D51591">
      <w:pPr>
        <w:pBdr>
          <w:top w:val="nil"/>
          <w:left w:val="nil"/>
          <w:bottom w:val="nil"/>
          <w:right w:val="nil"/>
          <w:between w:val="nil"/>
        </w:pBdr>
        <w:rPr>
          <w:rFonts w:ascii="Arial" w:eastAsia="Arial" w:hAnsi="Arial" w:cs="Arial"/>
          <w:color w:val="000000" w:themeColor="text1"/>
        </w:rPr>
      </w:pPr>
      <w:r w:rsidRPr="00454427">
        <w:rPr>
          <w:rFonts w:ascii="Arial" w:eastAsia="Arial" w:hAnsi="Arial" w:cs="Arial"/>
          <w:color w:val="000000" w:themeColor="text1"/>
        </w:rPr>
        <w:t xml:space="preserve">While providing our services, </w:t>
      </w:r>
      <w:r>
        <w:rPr>
          <w:rFonts w:ascii="Arial" w:eastAsia="Arial" w:hAnsi="Arial" w:cs="Arial"/>
          <w:color w:val="000000" w:themeColor="text1"/>
        </w:rPr>
        <w:t xml:space="preserve">we may </w:t>
      </w:r>
      <w:r w:rsidRPr="00454427">
        <w:rPr>
          <w:rFonts w:ascii="Arial" w:eastAsia="Arial" w:hAnsi="Arial" w:cs="Arial"/>
          <w:color w:val="000000" w:themeColor="text1"/>
        </w:rPr>
        <w:t>occasionally need to transfer your data to doctors working in countries outside of the jurisdiction in which you reside.</w:t>
      </w:r>
      <w:r w:rsidR="00DE3B72">
        <w:rPr>
          <w:rFonts w:ascii="Arial" w:eastAsia="Arial" w:hAnsi="Arial" w:cs="Arial"/>
          <w:color w:val="000000" w:themeColor="text1"/>
        </w:rPr>
        <w:t xml:space="preserve"> For example, if you </w:t>
      </w:r>
      <w:proofErr w:type="gramStart"/>
      <w:r w:rsidR="00C73403">
        <w:rPr>
          <w:rFonts w:ascii="Arial" w:eastAsia="Arial" w:hAnsi="Arial" w:cs="Arial"/>
          <w:color w:val="000000" w:themeColor="text1"/>
        </w:rPr>
        <w:t>are have</w:t>
      </w:r>
      <w:proofErr w:type="gramEnd"/>
      <w:r w:rsidR="00C73403">
        <w:rPr>
          <w:rFonts w:ascii="Arial" w:eastAsia="Arial" w:hAnsi="Arial" w:cs="Arial"/>
          <w:color w:val="000000" w:themeColor="text1"/>
        </w:rPr>
        <w:t xml:space="preserve"> dual-nationality or </w:t>
      </w:r>
      <w:r w:rsidR="00DE3B72">
        <w:rPr>
          <w:rFonts w:ascii="Arial" w:eastAsia="Arial" w:hAnsi="Arial" w:cs="Arial"/>
          <w:color w:val="000000" w:themeColor="text1"/>
        </w:rPr>
        <w:t>fall ill on holiday we may ask for consent to share information about you with local health professionals.</w:t>
      </w:r>
      <w:r w:rsidRPr="00454427">
        <w:rPr>
          <w:rFonts w:ascii="Arial" w:eastAsia="Arial" w:hAnsi="Arial" w:cs="Arial"/>
          <w:color w:val="000000" w:themeColor="text1"/>
        </w:rPr>
        <w:t xml:space="preserve"> </w:t>
      </w:r>
    </w:p>
    <w:p w14:paraId="2919235F" w14:textId="77777777" w:rsidR="00DE3B72" w:rsidRDefault="00DE3B72" w:rsidP="00D51591">
      <w:pPr>
        <w:pBdr>
          <w:top w:val="nil"/>
          <w:left w:val="nil"/>
          <w:bottom w:val="nil"/>
          <w:right w:val="nil"/>
          <w:between w:val="nil"/>
        </w:pBdr>
        <w:rPr>
          <w:rFonts w:ascii="Arial" w:eastAsia="Arial" w:hAnsi="Arial" w:cs="Arial"/>
          <w:color w:val="000000" w:themeColor="text1"/>
        </w:rPr>
      </w:pPr>
    </w:p>
    <w:p w14:paraId="2CD2DC87" w14:textId="32FDE959" w:rsidR="003C26BF" w:rsidRDefault="00454427" w:rsidP="00D51591">
      <w:pPr>
        <w:pBdr>
          <w:top w:val="nil"/>
          <w:left w:val="nil"/>
          <w:bottom w:val="nil"/>
          <w:right w:val="nil"/>
          <w:between w:val="nil"/>
        </w:pBdr>
        <w:rPr>
          <w:rFonts w:ascii="Arial" w:eastAsia="Arial" w:hAnsi="Arial" w:cs="Arial"/>
          <w:color w:val="000000" w:themeColor="text1"/>
        </w:rPr>
      </w:pPr>
      <w:r w:rsidRPr="00454427">
        <w:rPr>
          <w:rFonts w:ascii="Arial" w:eastAsia="Arial" w:hAnsi="Arial" w:cs="Arial"/>
          <w:color w:val="000000" w:themeColor="text1"/>
        </w:rPr>
        <w:t xml:space="preserve">These countries may have data protection laws that differ from those in </w:t>
      </w:r>
      <w:r w:rsidR="00DA426D">
        <w:rPr>
          <w:rFonts w:ascii="Arial" w:eastAsia="Arial" w:hAnsi="Arial" w:cs="Arial"/>
          <w:color w:val="000000" w:themeColor="text1"/>
        </w:rPr>
        <w:t>the UK.</w:t>
      </w:r>
      <w:r w:rsidR="00DE3B72">
        <w:rPr>
          <w:rFonts w:ascii="Arial" w:eastAsia="Arial" w:hAnsi="Arial" w:cs="Arial"/>
          <w:color w:val="000000" w:themeColor="text1"/>
        </w:rPr>
        <w:t xml:space="preserve"> </w:t>
      </w:r>
      <w:r w:rsidR="003C26BF">
        <w:rPr>
          <w:rFonts w:ascii="Arial" w:eastAsia="Arial" w:hAnsi="Arial" w:cs="Arial"/>
          <w:color w:val="000000" w:themeColor="text1"/>
        </w:rPr>
        <w:t xml:space="preserve">We </w:t>
      </w:r>
      <w:r w:rsidRPr="00454427">
        <w:rPr>
          <w:rFonts w:ascii="Arial" w:eastAsia="Arial" w:hAnsi="Arial" w:cs="Arial"/>
          <w:color w:val="000000" w:themeColor="text1"/>
        </w:rPr>
        <w:t>will take all necessary steps to ensure that your personal data is adequately protected as required by applicable data protection laws. The transfer of your personal data outside of your country of residence may be necessary for a consultation to take place between you and</w:t>
      </w:r>
      <w:r w:rsidR="006A7A0D">
        <w:rPr>
          <w:rFonts w:ascii="Arial" w:eastAsia="Arial" w:hAnsi="Arial" w:cs="Arial"/>
          <w:color w:val="000000" w:themeColor="text1"/>
        </w:rPr>
        <w:t xml:space="preserve"> </w:t>
      </w:r>
      <w:r w:rsidRPr="00454427">
        <w:rPr>
          <w:rFonts w:ascii="Arial" w:eastAsia="Arial" w:hAnsi="Arial" w:cs="Arial"/>
          <w:color w:val="000000" w:themeColor="text1"/>
        </w:rPr>
        <w:t xml:space="preserve">clinician. Additionally, your explicit consent may serve as the legal basis for certain data transfers. </w:t>
      </w:r>
    </w:p>
    <w:p w14:paraId="61426E7A" w14:textId="77777777" w:rsidR="003C26BF" w:rsidRDefault="003C26BF" w:rsidP="00D51591">
      <w:pPr>
        <w:pBdr>
          <w:top w:val="nil"/>
          <w:left w:val="nil"/>
          <w:bottom w:val="nil"/>
          <w:right w:val="nil"/>
          <w:between w:val="nil"/>
        </w:pBdr>
        <w:rPr>
          <w:rFonts w:ascii="Arial" w:eastAsia="Arial" w:hAnsi="Arial" w:cs="Arial"/>
          <w:color w:val="000000" w:themeColor="text1"/>
        </w:rPr>
      </w:pPr>
    </w:p>
    <w:p w14:paraId="643472B7" w14:textId="6C9CE540" w:rsidR="00403DB9" w:rsidRDefault="00454427" w:rsidP="00403DB9">
      <w:pPr>
        <w:pBdr>
          <w:top w:val="nil"/>
          <w:left w:val="nil"/>
          <w:bottom w:val="nil"/>
          <w:right w:val="nil"/>
          <w:between w:val="nil"/>
        </w:pBdr>
        <w:rPr>
          <w:rFonts w:ascii="Arial" w:eastAsia="Arial" w:hAnsi="Arial" w:cs="Arial"/>
          <w:color w:val="000000" w:themeColor="text1"/>
        </w:rPr>
      </w:pPr>
      <w:r w:rsidRPr="00454427">
        <w:rPr>
          <w:rFonts w:ascii="Arial" w:eastAsia="Arial" w:hAnsi="Arial" w:cs="Arial"/>
          <w:color w:val="000000" w:themeColor="text1"/>
        </w:rPr>
        <w:t xml:space="preserve">When transferring your personal data internationally, we will employ appropriate safeguards to ensure its security and protection. Such safeguards may include: </w:t>
      </w:r>
    </w:p>
    <w:p w14:paraId="4490755E" w14:textId="77777777" w:rsidR="00403DB9" w:rsidRDefault="00403DB9" w:rsidP="00403DB9">
      <w:pPr>
        <w:pBdr>
          <w:top w:val="nil"/>
          <w:left w:val="nil"/>
          <w:bottom w:val="nil"/>
          <w:right w:val="nil"/>
          <w:between w:val="nil"/>
        </w:pBdr>
        <w:rPr>
          <w:rFonts w:ascii="Arial" w:eastAsia="Arial" w:hAnsi="Arial" w:cs="Arial"/>
          <w:color w:val="000000" w:themeColor="text1"/>
        </w:rPr>
      </w:pPr>
    </w:p>
    <w:p w14:paraId="1510013E" w14:textId="4D4B7E2D" w:rsidR="00941517" w:rsidRDefault="00454427" w:rsidP="00403DB9">
      <w:pPr>
        <w:pBdr>
          <w:top w:val="nil"/>
          <w:left w:val="nil"/>
          <w:bottom w:val="nil"/>
          <w:right w:val="nil"/>
          <w:between w:val="nil"/>
        </w:pBdr>
        <w:rPr>
          <w:rFonts w:ascii="Arial" w:eastAsia="Arial" w:hAnsi="Arial" w:cs="Arial"/>
          <w:color w:val="000000" w:themeColor="text1"/>
        </w:rPr>
      </w:pPr>
      <w:r w:rsidRPr="006A7A0D">
        <w:rPr>
          <w:rFonts w:ascii="Arial" w:eastAsia="Arial" w:hAnsi="Arial" w:cs="Arial"/>
          <w:b/>
          <w:bCs/>
          <w:color w:val="000000" w:themeColor="text1"/>
        </w:rPr>
        <w:t>Standard Contractual Clauses:</w:t>
      </w:r>
      <w:r w:rsidRPr="00454427">
        <w:rPr>
          <w:rFonts w:ascii="Arial" w:eastAsia="Arial" w:hAnsi="Arial" w:cs="Arial"/>
          <w:color w:val="000000" w:themeColor="text1"/>
        </w:rPr>
        <w:t xml:space="preserve"> We may use contractual agreements approved by relevant data protection authorities to ensure that your personal data receives the same level of protection as required in your country of residence.</w:t>
      </w:r>
    </w:p>
    <w:p w14:paraId="51E04015" w14:textId="77777777" w:rsidR="00941517" w:rsidRDefault="00941517" w:rsidP="00403DB9">
      <w:pPr>
        <w:pBdr>
          <w:top w:val="nil"/>
          <w:left w:val="nil"/>
          <w:bottom w:val="nil"/>
          <w:right w:val="nil"/>
          <w:between w:val="nil"/>
        </w:pBdr>
        <w:rPr>
          <w:rFonts w:ascii="Arial" w:eastAsia="Arial" w:hAnsi="Arial" w:cs="Arial"/>
          <w:color w:val="000000" w:themeColor="text1"/>
        </w:rPr>
      </w:pPr>
    </w:p>
    <w:p w14:paraId="3E87E1C1" w14:textId="774B99CB" w:rsidR="00503692" w:rsidRDefault="00454427" w:rsidP="00403DB9">
      <w:pPr>
        <w:pBdr>
          <w:top w:val="nil"/>
          <w:left w:val="nil"/>
          <w:bottom w:val="nil"/>
          <w:right w:val="nil"/>
          <w:between w:val="nil"/>
        </w:pBdr>
        <w:rPr>
          <w:rFonts w:ascii="Arial" w:eastAsia="Arial" w:hAnsi="Arial" w:cs="Arial"/>
          <w:color w:val="000000" w:themeColor="text1"/>
        </w:rPr>
      </w:pPr>
      <w:r w:rsidRPr="00941517">
        <w:rPr>
          <w:rFonts w:ascii="Arial" w:eastAsia="Arial" w:hAnsi="Arial" w:cs="Arial"/>
          <w:b/>
          <w:bCs/>
          <w:color w:val="000000" w:themeColor="text1"/>
        </w:rPr>
        <w:t>Adequacy Decisions:</w:t>
      </w:r>
      <w:r w:rsidRPr="00454427">
        <w:rPr>
          <w:rFonts w:ascii="Arial" w:eastAsia="Arial" w:hAnsi="Arial" w:cs="Arial"/>
          <w:color w:val="000000" w:themeColor="text1"/>
        </w:rPr>
        <w:t xml:space="preserve"> If the </w:t>
      </w:r>
      <w:r w:rsidR="00580F4A">
        <w:rPr>
          <w:rFonts w:ascii="Arial" w:eastAsia="Arial" w:hAnsi="Arial" w:cs="Arial"/>
          <w:color w:val="000000" w:themeColor="text1"/>
        </w:rPr>
        <w:t>UK authorities</w:t>
      </w:r>
      <w:r w:rsidRPr="00454427">
        <w:rPr>
          <w:rFonts w:ascii="Arial" w:eastAsia="Arial" w:hAnsi="Arial" w:cs="Arial"/>
          <w:color w:val="000000" w:themeColor="text1"/>
        </w:rPr>
        <w:t xml:space="preserve"> have determined that a specific country ensures an adequate level of data protection, we may rely on such decisions for the transfer of personal data to that country. Th</w:t>
      </w:r>
      <w:r w:rsidR="00580F4A">
        <w:rPr>
          <w:rFonts w:ascii="Arial" w:eastAsia="Arial" w:hAnsi="Arial" w:cs="Arial"/>
          <w:color w:val="000000" w:themeColor="text1"/>
        </w:rPr>
        <w:t xml:space="preserve">e current list of </w:t>
      </w:r>
      <w:r w:rsidR="001B6034">
        <w:rPr>
          <w:rFonts w:ascii="Arial" w:eastAsia="Arial" w:hAnsi="Arial" w:cs="Arial"/>
          <w:color w:val="000000" w:themeColor="text1"/>
        </w:rPr>
        <w:t xml:space="preserve">countries currently granted ‘adequacy’ status can be found </w:t>
      </w:r>
      <w:hyperlink r:id="rId42" w:anchor="countries" w:history="1">
        <w:r w:rsidR="00DF0564" w:rsidRPr="00DF0564">
          <w:rPr>
            <w:rStyle w:val="Hyperlink"/>
            <w:rFonts w:ascii="Arial" w:eastAsia="Arial" w:hAnsi="Arial" w:cs="Arial"/>
          </w:rPr>
          <w:t>here</w:t>
        </w:r>
      </w:hyperlink>
      <w:r w:rsidR="00DF0564">
        <w:rPr>
          <w:rFonts w:ascii="Arial" w:eastAsia="Arial" w:hAnsi="Arial" w:cs="Arial"/>
          <w:color w:val="000000" w:themeColor="text1"/>
        </w:rPr>
        <w:t>.</w:t>
      </w:r>
      <w:r w:rsidRPr="00454427">
        <w:rPr>
          <w:rFonts w:ascii="Arial" w:eastAsia="Arial" w:hAnsi="Arial" w:cs="Arial"/>
          <w:color w:val="000000" w:themeColor="text1"/>
        </w:rPr>
        <w:t xml:space="preserve"> Appropriate data transfer risk assessments and international data transfer assessments will be undertaken as required to meet appropriate legislative requirements. </w:t>
      </w:r>
    </w:p>
    <w:p w14:paraId="73661376" w14:textId="77777777" w:rsidR="00503692" w:rsidRDefault="00503692" w:rsidP="00D51591">
      <w:pPr>
        <w:pBdr>
          <w:top w:val="nil"/>
          <w:left w:val="nil"/>
          <w:bottom w:val="nil"/>
          <w:right w:val="nil"/>
          <w:between w:val="nil"/>
        </w:pBdr>
        <w:rPr>
          <w:rFonts w:ascii="Arial" w:eastAsia="Arial" w:hAnsi="Arial" w:cs="Arial"/>
          <w:color w:val="000000" w:themeColor="text1"/>
        </w:rPr>
      </w:pPr>
    </w:p>
    <w:p w14:paraId="7CF02D59" w14:textId="2764E1B2" w:rsidR="00A82934" w:rsidRDefault="003D3D79" w:rsidP="00D51591">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Kew Medical Practice a</w:t>
      </w:r>
      <w:r w:rsidR="00454427" w:rsidRPr="00454427">
        <w:rPr>
          <w:rFonts w:ascii="Arial" w:eastAsia="Arial" w:hAnsi="Arial" w:cs="Arial"/>
          <w:color w:val="000000" w:themeColor="text1"/>
        </w:rPr>
        <w:t>lso confirm that the clinicians we retain to provide our services are required to adhere to our Privacy Policy and principles as well as all applicable Data Protection Laws and Regulations.</w:t>
      </w:r>
    </w:p>
    <w:p w14:paraId="000000F7" w14:textId="77777777" w:rsidR="006D7977" w:rsidRPr="00D15FB7" w:rsidRDefault="006D7977">
      <w:pPr>
        <w:pBdr>
          <w:top w:val="nil"/>
          <w:left w:val="nil"/>
          <w:bottom w:val="nil"/>
          <w:right w:val="nil"/>
          <w:between w:val="nil"/>
        </w:pBdr>
        <w:rPr>
          <w:rFonts w:ascii="Arial" w:eastAsia="Arial" w:hAnsi="Arial" w:cs="Arial"/>
          <w:color w:val="000000"/>
        </w:rPr>
      </w:pPr>
    </w:p>
    <w:p w14:paraId="000000F8" w14:textId="57D8496F" w:rsidR="006D7977" w:rsidRDefault="00645217" w:rsidP="00773327">
      <w:pPr>
        <w:pStyle w:val="Heading1"/>
      </w:pPr>
      <w:bookmarkStart w:id="20" w:name="_Toc228527764"/>
      <w:r w:rsidRPr="00DF7EF5">
        <w:t>Automated decision making</w:t>
      </w:r>
      <w:bookmarkEnd w:id="20"/>
      <w:r w:rsidRPr="00DF7EF5">
        <w:t xml:space="preserve"> </w:t>
      </w:r>
    </w:p>
    <w:p w14:paraId="0CF9C0EE" w14:textId="77777777" w:rsidR="00DF7EF5" w:rsidRDefault="00DF7EF5" w:rsidP="00DF7EF5"/>
    <w:p w14:paraId="000000FF" w14:textId="741C7C02" w:rsidR="006D7977" w:rsidRDefault="00DF7EF5" w:rsidP="00401789">
      <w:pPr>
        <w:rPr>
          <w:rFonts w:ascii="Arial" w:hAnsi="Arial" w:cs="Arial"/>
        </w:rPr>
      </w:pPr>
      <w:r w:rsidRPr="00DF7EF5">
        <w:rPr>
          <w:rFonts w:ascii="Arial" w:hAnsi="Arial" w:cs="Arial"/>
        </w:rPr>
        <w:t xml:space="preserve">We do not currently use </w:t>
      </w:r>
      <w:r w:rsidR="00E77F2B">
        <w:rPr>
          <w:rFonts w:ascii="Arial" w:hAnsi="Arial" w:cs="Arial"/>
        </w:rPr>
        <w:t>personal</w:t>
      </w:r>
      <w:r w:rsidRPr="00DF7EF5">
        <w:rPr>
          <w:rFonts w:ascii="Arial" w:hAnsi="Arial" w:cs="Arial"/>
        </w:rPr>
        <w:t xml:space="preserve"> information in any ways which would result in an automated decision being made about you without human involvement.</w:t>
      </w:r>
    </w:p>
    <w:p w14:paraId="0000011A" w14:textId="77777777" w:rsidR="006D7977" w:rsidRPr="00D15FB7" w:rsidRDefault="006D7977">
      <w:pPr>
        <w:pBdr>
          <w:top w:val="nil"/>
          <w:left w:val="nil"/>
          <w:bottom w:val="nil"/>
          <w:right w:val="nil"/>
          <w:between w:val="nil"/>
        </w:pBdr>
        <w:rPr>
          <w:rFonts w:ascii="Arial" w:eastAsia="Arial" w:hAnsi="Arial" w:cs="Arial"/>
          <w:color w:val="000000"/>
        </w:rPr>
      </w:pPr>
    </w:p>
    <w:p w14:paraId="74CEBB15" w14:textId="1EA06315" w:rsidR="00D0378E" w:rsidRDefault="00645217" w:rsidP="00D0378E">
      <w:pPr>
        <w:pStyle w:val="Heading1"/>
      </w:pPr>
      <w:bookmarkStart w:id="21" w:name="_Toc228527765"/>
      <w:r w:rsidRPr="00D15FB7">
        <w:t>How do I complain?</w:t>
      </w:r>
      <w:bookmarkEnd w:id="21"/>
    </w:p>
    <w:p w14:paraId="1FF000BC" w14:textId="77777777" w:rsidR="00D0378E" w:rsidRPr="00D0378E" w:rsidRDefault="00D0378E" w:rsidP="00D0378E"/>
    <w:p w14:paraId="0000011D" w14:textId="0DC1B407" w:rsidR="006D7977" w:rsidRPr="003D3D79" w:rsidRDefault="00645217">
      <w:pPr>
        <w:pBdr>
          <w:top w:val="nil"/>
          <w:left w:val="nil"/>
          <w:bottom w:val="nil"/>
          <w:right w:val="nil"/>
          <w:between w:val="nil"/>
        </w:pBdr>
        <w:rPr>
          <w:rFonts w:ascii="Arial" w:eastAsia="Arial" w:hAnsi="Arial" w:cs="Arial"/>
        </w:rPr>
      </w:pPr>
      <w:r w:rsidRPr="00D15FB7">
        <w:rPr>
          <w:rFonts w:ascii="Arial" w:eastAsia="Arial" w:hAnsi="Arial" w:cs="Arial"/>
          <w:color w:val="000000" w:themeColor="text1"/>
        </w:rPr>
        <w:t>If you have any concerns about our use of your personal information, you can make a complaint to us at</w:t>
      </w:r>
      <w:r w:rsidR="003D3D79">
        <w:rPr>
          <w:rFonts w:ascii="Arial" w:eastAsia="Arial" w:hAnsi="Arial" w:cs="Arial"/>
          <w:color w:val="FF0000"/>
        </w:rPr>
        <w:t xml:space="preserve"> </w:t>
      </w:r>
      <w:r w:rsidR="003D3D79" w:rsidRPr="003D3D79">
        <w:rPr>
          <w:rFonts w:ascii="Arial" w:eastAsia="Arial" w:hAnsi="Arial" w:cs="Arial"/>
        </w:rPr>
        <w:t>swlicb.kewmedicaladmin@nhs.net</w:t>
      </w:r>
    </w:p>
    <w:p w14:paraId="0000011E" w14:textId="77777777" w:rsidR="006D7977" w:rsidRPr="00D15FB7" w:rsidRDefault="006D7977">
      <w:pPr>
        <w:pBdr>
          <w:top w:val="nil"/>
          <w:left w:val="nil"/>
          <w:bottom w:val="nil"/>
          <w:right w:val="nil"/>
          <w:between w:val="nil"/>
        </w:pBdr>
        <w:rPr>
          <w:rFonts w:ascii="Arial" w:eastAsia="Arial" w:hAnsi="Arial" w:cs="Arial"/>
          <w:color w:val="000000"/>
        </w:rPr>
      </w:pPr>
    </w:p>
    <w:p w14:paraId="0000011F" w14:textId="0C60C0A2"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Following this, if you are still unhappy with how we have used your data, you can then complain to the ICO</w:t>
      </w:r>
      <w:r w:rsidR="00BC5E2D">
        <w:rPr>
          <w:rFonts w:ascii="Arial" w:eastAsia="Arial" w:hAnsi="Arial" w:cs="Arial"/>
          <w:color w:val="000000" w:themeColor="text1"/>
        </w:rPr>
        <w:t xml:space="preserve"> </w:t>
      </w:r>
      <w:r w:rsidR="00832FB7">
        <w:rPr>
          <w:rFonts w:ascii="Arial" w:eastAsia="Arial" w:hAnsi="Arial" w:cs="Arial"/>
          <w:color w:val="000000" w:themeColor="text1"/>
        </w:rPr>
        <w:t xml:space="preserve">on their website: </w:t>
      </w:r>
      <w:hyperlink r:id="rId43" w:history="1">
        <w:r w:rsidR="00832FB7" w:rsidRPr="00A8478B">
          <w:rPr>
            <w:rStyle w:val="Hyperlink"/>
            <w:rFonts w:ascii="Arial" w:eastAsia="Arial" w:hAnsi="Arial" w:cs="Arial"/>
          </w:rPr>
          <w:t>https://ico.org.uk/make-a-complaint/data-protection-complaints/</w:t>
        </w:r>
      </w:hyperlink>
      <w:r w:rsidR="00832FB7">
        <w:rPr>
          <w:rFonts w:ascii="Arial" w:eastAsia="Arial" w:hAnsi="Arial" w:cs="Arial"/>
          <w:color w:val="000000" w:themeColor="text1"/>
        </w:rPr>
        <w:t xml:space="preserve"> </w:t>
      </w:r>
    </w:p>
    <w:p w14:paraId="00000129" w14:textId="77777777" w:rsidR="006D7977" w:rsidRPr="00D15FB7" w:rsidRDefault="006D7977">
      <w:pPr>
        <w:pBdr>
          <w:top w:val="nil"/>
          <w:left w:val="nil"/>
          <w:bottom w:val="nil"/>
          <w:right w:val="nil"/>
          <w:between w:val="nil"/>
        </w:pBdr>
        <w:rPr>
          <w:rFonts w:ascii="Arial" w:eastAsia="Arial" w:hAnsi="Arial" w:cs="Arial"/>
          <w:color w:val="000000"/>
        </w:rPr>
      </w:pPr>
    </w:p>
    <w:p w14:paraId="0000012A" w14:textId="3D0F625D" w:rsidR="006D7977" w:rsidRDefault="00832FB7">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you need any extra help or have any questions, you can also contact them </w:t>
      </w:r>
      <w:r w:rsidR="004151D1">
        <w:rPr>
          <w:rFonts w:ascii="Arial" w:eastAsia="Arial" w:hAnsi="Arial" w:cs="Arial"/>
          <w:color w:val="000000" w:themeColor="text1"/>
        </w:rPr>
        <w:t>by</w:t>
      </w:r>
      <w:r>
        <w:rPr>
          <w:rFonts w:ascii="Arial" w:eastAsia="Arial" w:hAnsi="Arial" w:cs="Arial"/>
          <w:color w:val="000000" w:themeColor="text1"/>
        </w:rPr>
        <w:t xml:space="preserve"> phone </w:t>
      </w:r>
      <w:r w:rsidR="004151D1">
        <w:rPr>
          <w:rFonts w:ascii="Arial" w:eastAsia="Arial" w:hAnsi="Arial" w:cs="Arial"/>
          <w:color w:val="000000" w:themeColor="text1"/>
        </w:rPr>
        <w:t xml:space="preserve">on </w:t>
      </w:r>
      <w:r w:rsidR="00645217" w:rsidRPr="00D15FB7">
        <w:rPr>
          <w:rFonts w:ascii="Arial" w:eastAsia="Arial" w:hAnsi="Arial" w:cs="Arial"/>
          <w:color w:val="000000" w:themeColor="text1"/>
        </w:rPr>
        <w:t>0303 123 1113</w:t>
      </w:r>
      <w:r w:rsidR="004151D1">
        <w:rPr>
          <w:rFonts w:ascii="Arial" w:eastAsia="Arial" w:hAnsi="Arial" w:cs="Arial"/>
          <w:color w:val="000000" w:themeColor="text1"/>
        </w:rPr>
        <w:t>, or</w:t>
      </w:r>
      <w:r w:rsidR="009C4D7B">
        <w:rPr>
          <w:rFonts w:ascii="Arial" w:eastAsia="Arial" w:hAnsi="Arial" w:cs="Arial"/>
          <w:color w:val="000000" w:themeColor="text1"/>
        </w:rPr>
        <w:t xml:space="preserve"> one of their </w:t>
      </w:r>
      <w:hyperlink r:id="rId44" w:history="1">
        <w:r w:rsidR="009C4D7B" w:rsidRPr="00D035AB">
          <w:rPr>
            <w:rStyle w:val="Hyperlink"/>
            <w:rFonts w:ascii="Arial" w:eastAsia="Arial" w:hAnsi="Arial" w:cs="Arial"/>
          </w:rPr>
          <w:t>other contact methods</w:t>
        </w:r>
      </w:hyperlink>
      <w:r w:rsidR="004151D1">
        <w:rPr>
          <w:rFonts w:ascii="Arial" w:eastAsia="Arial" w:hAnsi="Arial" w:cs="Arial"/>
          <w:color w:val="000000" w:themeColor="text1"/>
        </w:rPr>
        <w:t>.</w:t>
      </w:r>
    </w:p>
    <w:p w14:paraId="6BA763BE" w14:textId="77777777" w:rsidR="00A374AF" w:rsidRDefault="00A374AF">
      <w:pPr>
        <w:pBdr>
          <w:top w:val="nil"/>
          <w:left w:val="nil"/>
          <w:bottom w:val="nil"/>
          <w:right w:val="nil"/>
          <w:between w:val="nil"/>
        </w:pBdr>
        <w:rPr>
          <w:rFonts w:ascii="Arial" w:eastAsia="Arial" w:hAnsi="Arial" w:cs="Arial"/>
          <w:color w:val="000000" w:themeColor="text1"/>
        </w:rPr>
      </w:pPr>
    </w:p>
    <w:p w14:paraId="00558D31" w14:textId="77777777" w:rsidR="00A374AF" w:rsidRPr="001A55E9" w:rsidRDefault="00A374AF" w:rsidP="00A374AF">
      <w:pPr>
        <w:pStyle w:val="Heading1"/>
        <w:rPr>
          <w:color w:val="000000"/>
        </w:rPr>
      </w:pPr>
      <w:bookmarkStart w:id="22" w:name="_Toc228527766"/>
      <w:r w:rsidRPr="001A55E9">
        <w:t>Data Protection Officer contact details</w:t>
      </w:r>
      <w:bookmarkEnd w:id="22"/>
      <w:r w:rsidRPr="001A55E9">
        <w:t xml:space="preserve"> </w:t>
      </w:r>
    </w:p>
    <w:p w14:paraId="6D162EB2" w14:textId="77777777" w:rsidR="00A374AF" w:rsidRPr="001A55E9" w:rsidRDefault="00A374AF" w:rsidP="00A374AF">
      <w:pPr>
        <w:pBdr>
          <w:top w:val="nil"/>
          <w:left w:val="nil"/>
          <w:bottom w:val="nil"/>
          <w:right w:val="nil"/>
          <w:between w:val="nil"/>
        </w:pBdr>
        <w:rPr>
          <w:rFonts w:ascii="Arial" w:eastAsia="Arial" w:hAnsi="Arial" w:cs="Arial"/>
          <w:color w:val="000000"/>
        </w:rPr>
      </w:pPr>
    </w:p>
    <w:p w14:paraId="070A4EB7" w14:textId="77777777" w:rsidR="00A374AF" w:rsidRDefault="00A374AF" w:rsidP="00A374AF">
      <w:pPr>
        <w:pBdr>
          <w:top w:val="nil"/>
          <w:left w:val="nil"/>
          <w:bottom w:val="nil"/>
          <w:right w:val="nil"/>
          <w:between w:val="nil"/>
        </w:pBdr>
        <w:rPr>
          <w:rFonts w:ascii="Arial" w:eastAsia="Arial" w:hAnsi="Arial" w:cs="Arial"/>
          <w:color w:val="000000" w:themeColor="text1"/>
        </w:rPr>
      </w:pPr>
      <w:r w:rsidRPr="001A55E9">
        <w:rPr>
          <w:rFonts w:ascii="Arial" w:eastAsia="Arial" w:hAnsi="Arial" w:cs="Arial"/>
          <w:color w:val="000000" w:themeColor="text1"/>
        </w:rPr>
        <w:t>Our Data Protection Officer is Laura Watson</w:t>
      </w:r>
      <w:r>
        <w:rPr>
          <w:rFonts w:ascii="Arial" w:eastAsia="Arial" w:hAnsi="Arial" w:cs="Arial"/>
          <w:color w:val="000000" w:themeColor="text1"/>
        </w:rPr>
        <w:t xml:space="preserve">. They are </w:t>
      </w:r>
      <w:r w:rsidRPr="001A55E9">
        <w:rPr>
          <w:rFonts w:ascii="Arial" w:eastAsia="Arial" w:hAnsi="Arial" w:cs="Arial"/>
          <w:color w:val="000000" w:themeColor="text1"/>
        </w:rPr>
        <w:t xml:space="preserve">responsible for monitoring our compliance with data protection requirements. </w:t>
      </w:r>
    </w:p>
    <w:p w14:paraId="317A817F" w14:textId="77777777" w:rsidR="00A374AF" w:rsidRDefault="00A374AF" w:rsidP="00A374AF">
      <w:pPr>
        <w:pBdr>
          <w:top w:val="nil"/>
          <w:left w:val="nil"/>
          <w:bottom w:val="nil"/>
          <w:right w:val="nil"/>
          <w:between w:val="nil"/>
        </w:pBdr>
        <w:rPr>
          <w:rFonts w:ascii="Arial" w:eastAsia="Arial" w:hAnsi="Arial" w:cs="Arial"/>
          <w:color w:val="000000" w:themeColor="text1"/>
        </w:rPr>
      </w:pPr>
    </w:p>
    <w:p w14:paraId="43C6B5C2" w14:textId="77777777" w:rsidR="00A374AF" w:rsidRDefault="00A374AF" w:rsidP="00A374AF">
      <w:pPr>
        <w:pBdr>
          <w:top w:val="nil"/>
          <w:left w:val="nil"/>
          <w:bottom w:val="nil"/>
          <w:right w:val="nil"/>
          <w:between w:val="nil"/>
        </w:pBdr>
        <w:rPr>
          <w:rFonts w:ascii="Arial" w:eastAsia="Arial" w:hAnsi="Arial" w:cs="Arial"/>
          <w:color w:val="000000" w:themeColor="text1"/>
        </w:rPr>
      </w:pPr>
      <w:r w:rsidRPr="001A55E9">
        <w:rPr>
          <w:rFonts w:ascii="Arial" w:eastAsia="Arial" w:hAnsi="Arial" w:cs="Arial"/>
          <w:color w:val="000000" w:themeColor="text1"/>
        </w:rPr>
        <w:t xml:space="preserve">You can contact them with queries or concerns relating to the use of your personal data at </w:t>
      </w:r>
      <w:hyperlink r:id="rId45" w:history="1">
        <w:r w:rsidRPr="001A55E9">
          <w:rPr>
            <w:rStyle w:val="Hyperlink"/>
            <w:rFonts w:ascii="Arial" w:eastAsia="Arial" w:hAnsi="Arial" w:cs="Arial"/>
          </w:rPr>
          <w:t>swl.gpdpo@swlondon.nhs.uk</w:t>
        </w:r>
      </w:hyperlink>
      <w:r w:rsidRPr="001A55E9">
        <w:rPr>
          <w:rFonts w:ascii="Arial" w:eastAsia="Arial" w:hAnsi="Arial" w:cs="Arial"/>
          <w:color w:val="000000" w:themeColor="text1"/>
        </w:rPr>
        <w:t>.</w:t>
      </w:r>
      <w:r>
        <w:rPr>
          <w:rFonts w:ascii="Arial" w:eastAsia="Arial" w:hAnsi="Arial" w:cs="Arial"/>
          <w:color w:val="000000" w:themeColor="text1"/>
        </w:rPr>
        <w:t xml:space="preserve"> </w:t>
      </w:r>
    </w:p>
    <w:p w14:paraId="3937BE66" w14:textId="77777777" w:rsidR="00A374AF" w:rsidRDefault="00A374AF" w:rsidP="00A374AF">
      <w:pPr>
        <w:pBdr>
          <w:top w:val="nil"/>
          <w:left w:val="nil"/>
          <w:bottom w:val="nil"/>
          <w:right w:val="nil"/>
          <w:between w:val="nil"/>
        </w:pBdr>
        <w:rPr>
          <w:rFonts w:ascii="Arial" w:eastAsia="Arial" w:hAnsi="Arial" w:cs="Arial"/>
          <w:color w:val="000000" w:themeColor="text1"/>
        </w:rPr>
      </w:pPr>
    </w:p>
    <w:p w14:paraId="2A90309D" w14:textId="1D8EF4A4" w:rsidR="00A374AF" w:rsidRDefault="00A374AF" w:rsidP="00A374AF">
      <w:pPr>
        <w:pBdr>
          <w:top w:val="nil"/>
          <w:left w:val="nil"/>
          <w:bottom w:val="nil"/>
          <w:right w:val="nil"/>
          <w:between w:val="nil"/>
        </w:pBdr>
        <w:rPr>
          <w:rFonts w:ascii="Arial" w:eastAsia="Arial" w:hAnsi="Arial" w:cs="Arial"/>
          <w:color w:val="FF0000"/>
        </w:rPr>
      </w:pPr>
      <w:r w:rsidRPr="00D00964">
        <w:rPr>
          <w:rFonts w:ascii="Arial" w:eastAsia="Arial" w:hAnsi="Arial" w:cs="Arial"/>
          <w:b/>
          <w:bCs/>
          <w:color w:val="000000" w:themeColor="text1"/>
        </w:rPr>
        <w:t>Ple</w:t>
      </w:r>
      <w:r>
        <w:rPr>
          <w:rFonts w:ascii="Arial" w:eastAsia="Arial" w:hAnsi="Arial" w:cs="Arial"/>
          <w:b/>
          <w:bCs/>
          <w:color w:val="000000" w:themeColor="text1"/>
        </w:rPr>
        <w:t>ase</w:t>
      </w:r>
      <w:r w:rsidRPr="00D00964">
        <w:rPr>
          <w:rFonts w:ascii="Arial" w:eastAsia="Arial" w:hAnsi="Arial" w:cs="Arial"/>
          <w:b/>
          <w:bCs/>
          <w:color w:val="000000" w:themeColor="text1"/>
        </w:rPr>
        <w:t xml:space="preserve"> include the practice name in any correspondence</w:t>
      </w:r>
      <w:r>
        <w:rPr>
          <w:rFonts w:ascii="Arial" w:eastAsia="Arial" w:hAnsi="Arial" w:cs="Arial"/>
          <w:color w:val="000000" w:themeColor="text1"/>
        </w:rPr>
        <w:t xml:space="preserve">. Our GP DPO service supports lots of practices across SWL – not </w:t>
      </w:r>
      <w:r w:rsidR="003D3D79">
        <w:rPr>
          <w:rFonts w:ascii="Arial" w:eastAsia="Arial" w:hAnsi="Arial" w:cs="Arial"/>
          <w:color w:val="000000" w:themeColor="text1"/>
        </w:rPr>
        <w:t>just Kew Medical Practice.</w:t>
      </w:r>
    </w:p>
    <w:p w14:paraId="78A5BD8A" w14:textId="77777777" w:rsidR="00A374AF" w:rsidRDefault="00A374AF" w:rsidP="00A374AF">
      <w:pPr>
        <w:pBdr>
          <w:top w:val="nil"/>
          <w:left w:val="nil"/>
          <w:bottom w:val="nil"/>
          <w:right w:val="nil"/>
          <w:between w:val="nil"/>
        </w:pBdr>
        <w:rPr>
          <w:rFonts w:ascii="Arial" w:eastAsia="Arial" w:hAnsi="Arial" w:cs="Arial"/>
          <w:color w:val="FF0000"/>
        </w:rPr>
      </w:pPr>
    </w:p>
    <w:p w14:paraId="0965546B" w14:textId="40AFAE88" w:rsidR="00A374AF" w:rsidRPr="00D15FB7" w:rsidRDefault="00A374AF" w:rsidP="00A374AF">
      <w:pPr>
        <w:pBdr>
          <w:top w:val="nil"/>
          <w:left w:val="nil"/>
          <w:bottom w:val="nil"/>
          <w:right w:val="nil"/>
          <w:between w:val="nil"/>
        </w:pBdr>
        <w:rPr>
          <w:rFonts w:ascii="Arial" w:eastAsia="Arial" w:hAnsi="Arial" w:cs="Arial"/>
          <w:color w:val="000000"/>
        </w:rPr>
      </w:pPr>
      <w:r w:rsidRPr="006D592C">
        <w:rPr>
          <w:rFonts w:ascii="Arial" w:eastAsia="Arial" w:hAnsi="Arial" w:cs="Arial"/>
          <w:b/>
          <w:bCs/>
          <w:color w:val="000000" w:themeColor="text1"/>
        </w:rPr>
        <w:t xml:space="preserve">Please do not send </w:t>
      </w:r>
      <w:r>
        <w:rPr>
          <w:rFonts w:ascii="Arial" w:eastAsia="Arial" w:hAnsi="Arial" w:cs="Arial"/>
          <w:b/>
          <w:bCs/>
          <w:color w:val="000000" w:themeColor="text1"/>
        </w:rPr>
        <w:t xml:space="preserve">requests </w:t>
      </w:r>
      <w:r w:rsidRPr="006D592C">
        <w:rPr>
          <w:rFonts w:ascii="Arial" w:eastAsia="Arial" w:hAnsi="Arial" w:cs="Arial"/>
          <w:b/>
          <w:bCs/>
          <w:color w:val="000000" w:themeColor="text1"/>
        </w:rPr>
        <w:t xml:space="preserve">or patient </w:t>
      </w:r>
      <w:r>
        <w:rPr>
          <w:rFonts w:ascii="Arial" w:eastAsia="Arial" w:hAnsi="Arial" w:cs="Arial"/>
          <w:b/>
          <w:bCs/>
          <w:color w:val="000000" w:themeColor="text1"/>
        </w:rPr>
        <w:t xml:space="preserve">clinical </w:t>
      </w:r>
      <w:r w:rsidRPr="006D592C">
        <w:rPr>
          <w:rFonts w:ascii="Arial" w:eastAsia="Arial" w:hAnsi="Arial" w:cs="Arial"/>
          <w:b/>
          <w:bCs/>
          <w:color w:val="000000" w:themeColor="text1"/>
        </w:rPr>
        <w:t>data to the DPO.</w:t>
      </w:r>
      <w:r w:rsidRPr="006D592C">
        <w:rPr>
          <w:rFonts w:ascii="Arial" w:eastAsia="Arial" w:hAnsi="Arial" w:cs="Arial"/>
          <w:color w:val="000000" w:themeColor="text1"/>
        </w:rPr>
        <w:t xml:space="preserve"> Send these directly to the practice </w:t>
      </w:r>
      <w:r w:rsidR="003D3D79">
        <w:rPr>
          <w:rFonts w:ascii="Arial" w:eastAsia="Arial" w:hAnsi="Arial" w:cs="Arial"/>
          <w:color w:val="000000" w:themeColor="text1"/>
        </w:rPr>
        <w:t>via email.</w:t>
      </w:r>
    </w:p>
    <w:p w14:paraId="0000012B" w14:textId="77777777" w:rsidR="006D7977" w:rsidRPr="00D15FB7" w:rsidRDefault="006D7977">
      <w:pPr>
        <w:pBdr>
          <w:top w:val="nil"/>
          <w:left w:val="nil"/>
          <w:bottom w:val="nil"/>
          <w:right w:val="nil"/>
          <w:between w:val="nil"/>
        </w:pBdr>
        <w:rPr>
          <w:rFonts w:ascii="Arial" w:eastAsia="Arial" w:hAnsi="Arial" w:cs="Arial"/>
          <w:color w:val="000000"/>
        </w:rPr>
      </w:pPr>
    </w:p>
    <w:p w14:paraId="0000012E" w14:textId="5D19C39C" w:rsidR="006D7977" w:rsidRPr="00403DB9" w:rsidRDefault="00645217" w:rsidP="005C5309">
      <w:pPr>
        <w:pStyle w:val="Heading2"/>
        <w:rPr>
          <w:color w:val="000000"/>
          <w:sz w:val="22"/>
          <w:szCs w:val="22"/>
        </w:rPr>
      </w:pPr>
      <w:bookmarkStart w:id="23" w:name="_Toc228527767"/>
      <w:r w:rsidRPr="00403DB9">
        <w:rPr>
          <w:sz w:val="22"/>
          <w:szCs w:val="22"/>
        </w:rPr>
        <w:t xml:space="preserve">Date of last </w:t>
      </w:r>
      <w:proofErr w:type="gramStart"/>
      <w:r w:rsidRPr="00403DB9">
        <w:rPr>
          <w:sz w:val="22"/>
          <w:szCs w:val="22"/>
        </w:rPr>
        <w:t>review</w:t>
      </w:r>
      <w:bookmarkEnd w:id="23"/>
      <w:r w:rsidR="003D3D79">
        <w:rPr>
          <w:sz w:val="22"/>
          <w:szCs w:val="22"/>
        </w:rPr>
        <w:t xml:space="preserve"> :</w:t>
      </w:r>
      <w:proofErr w:type="gramEnd"/>
      <w:r w:rsidR="003D3D79">
        <w:rPr>
          <w:sz w:val="22"/>
          <w:szCs w:val="22"/>
        </w:rPr>
        <w:t xml:space="preserve"> 01/6/2026</w:t>
      </w:r>
    </w:p>
    <w:p w14:paraId="0000012F" w14:textId="77777777" w:rsidR="006D7977" w:rsidRPr="00D15FB7" w:rsidRDefault="006D7977">
      <w:pPr>
        <w:pBdr>
          <w:top w:val="nil"/>
          <w:left w:val="nil"/>
          <w:bottom w:val="nil"/>
          <w:right w:val="nil"/>
          <w:between w:val="nil"/>
        </w:pBdr>
        <w:rPr>
          <w:rFonts w:ascii="Arial" w:eastAsia="Arial" w:hAnsi="Arial" w:cs="Arial"/>
          <w:color w:val="000000"/>
        </w:rPr>
      </w:pPr>
    </w:p>
    <w:p w14:paraId="3706EB09" w14:textId="407231A8" w:rsidR="006D7977" w:rsidRPr="00403DB9" w:rsidRDefault="006D7977" w:rsidP="00800D25">
      <w:pPr>
        <w:pBdr>
          <w:top w:val="nil"/>
          <w:left w:val="nil"/>
          <w:bottom w:val="nil"/>
          <w:right w:val="nil"/>
          <w:between w:val="nil"/>
        </w:pBdr>
        <w:rPr>
          <w:rFonts w:ascii="Arial" w:hAnsi="Arial" w:cs="Arial"/>
          <w:color w:val="FF0000"/>
          <w:sz w:val="22"/>
          <w:szCs w:val="22"/>
        </w:rPr>
      </w:pPr>
      <w:bookmarkStart w:id="24" w:name="_Legislation_for_health"/>
      <w:bookmarkEnd w:id="24"/>
    </w:p>
    <w:sectPr w:rsidR="006D7977" w:rsidRPr="00403DB9" w:rsidSect="00670436">
      <w:footerReference w:type="default" r:id="rId46"/>
      <w:pgSz w:w="11906" w:h="16838"/>
      <w:pgMar w:top="1440" w:right="1080" w:bottom="1440" w:left="108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164C" w14:textId="77777777" w:rsidR="00FF0898" w:rsidRDefault="00FF0898" w:rsidP="00910FA4">
      <w:r>
        <w:separator/>
      </w:r>
    </w:p>
  </w:endnote>
  <w:endnote w:type="continuationSeparator" w:id="0">
    <w:p w14:paraId="71847352" w14:textId="77777777" w:rsidR="00FF0898" w:rsidRDefault="00FF0898" w:rsidP="00910FA4">
      <w:r>
        <w:continuationSeparator/>
      </w:r>
    </w:p>
  </w:endnote>
  <w:endnote w:type="continuationNotice" w:id="1">
    <w:p w14:paraId="6912898E" w14:textId="77777777" w:rsidR="00FF0898" w:rsidRDefault="00FF0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2554A" w14:textId="77777777" w:rsidR="00FF0898" w:rsidRDefault="00FF0898" w:rsidP="00910FA4">
      <w:r>
        <w:separator/>
      </w:r>
    </w:p>
  </w:footnote>
  <w:footnote w:type="continuationSeparator" w:id="0">
    <w:p w14:paraId="3D3BB0E5" w14:textId="77777777" w:rsidR="00FF0898" w:rsidRDefault="00FF0898" w:rsidP="00910FA4">
      <w:r>
        <w:continuationSeparator/>
      </w:r>
    </w:p>
  </w:footnote>
  <w:footnote w:type="continuationNotice" w:id="1">
    <w:p w14:paraId="7173C729" w14:textId="77777777" w:rsidR="00FF0898" w:rsidRDefault="00FF08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47"/>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20D0D71"/>
    <w:multiLevelType w:val="hybridMultilevel"/>
    <w:tmpl w:val="72907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48010E"/>
    <w:multiLevelType w:val="hybridMultilevel"/>
    <w:tmpl w:val="2BC447A6"/>
    <w:lvl w:ilvl="0" w:tplc="C25E07D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416972"/>
    <w:multiLevelType w:val="multilevel"/>
    <w:tmpl w:val="15D85552"/>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D4049EF"/>
    <w:multiLevelType w:val="multilevel"/>
    <w:tmpl w:val="063ED49E"/>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4B315E1"/>
    <w:multiLevelType w:val="multilevel"/>
    <w:tmpl w:val="64EE5376"/>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842D8A"/>
    <w:multiLevelType w:val="multilevel"/>
    <w:tmpl w:val="912CD216"/>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96497451">
    <w:abstractNumId w:val="6"/>
  </w:num>
  <w:num w:numId="2" w16cid:durableId="506166376">
    <w:abstractNumId w:val="3"/>
  </w:num>
  <w:num w:numId="3" w16cid:durableId="396318278">
    <w:abstractNumId w:val="4"/>
  </w:num>
  <w:num w:numId="4" w16cid:durableId="2114014173">
    <w:abstractNumId w:val="5"/>
  </w:num>
  <w:num w:numId="5" w16cid:durableId="458693591">
    <w:abstractNumId w:val="7"/>
  </w:num>
  <w:num w:numId="6" w16cid:durableId="998314022">
    <w:abstractNumId w:val="0"/>
  </w:num>
  <w:num w:numId="7" w16cid:durableId="2023774462">
    <w:abstractNumId w:val="2"/>
  </w:num>
  <w:num w:numId="8" w16cid:durableId="18757099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F39"/>
    <w:rsid w:val="000066F8"/>
    <w:rsid w:val="000135DD"/>
    <w:rsid w:val="000136C2"/>
    <w:rsid w:val="00013E54"/>
    <w:rsid w:val="00014FEE"/>
    <w:rsid w:val="000151E5"/>
    <w:rsid w:val="00015807"/>
    <w:rsid w:val="000166B8"/>
    <w:rsid w:val="00020BD3"/>
    <w:rsid w:val="000210F5"/>
    <w:rsid w:val="000225CD"/>
    <w:rsid w:val="00027B8C"/>
    <w:rsid w:val="00030536"/>
    <w:rsid w:val="0003092B"/>
    <w:rsid w:val="00032000"/>
    <w:rsid w:val="00033380"/>
    <w:rsid w:val="00034A2F"/>
    <w:rsid w:val="0003518D"/>
    <w:rsid w:val="000357EF"/>
    <w:rsid w:val="00035C7A"/>
    <w:rsid w:val="00036258"/>
    <w:rsid w:val="00043441"/>
    <w:rsid w:val="000437C3"/>
    <w:rsid w:val="000464F1"/>
    <w:rsid w:val="0004760E"/>
    <w:rsid w:val="00047876"/>
    <w:rsid w:val="000508AE"/>
    <w:rsid w:val="00050FF5"/>
    <w:rsid w:val="0005439B"/>
    <w:rsid w:val="000565CB"/>
    <w:rsid w:val="00061739"/>
    <w:rsid w:val="00061A6C"/>
    <w:rsid w:val="000649E6"/>
    <w:rsid w:val="00064B51"/>
    <w:rsid w:val="00064D46"/>
    <w:rsid w:val="00065258"/>
    <w:rsid w:val="00067490"/>
    <w:rsid w:val="000705AD"/>
    <w:rsid w:val="00071D01"/>
    <w:rsid w:val="00072B7F"/>
    <w:rsid w:val="000733D9"/>
    <w:rsid w:val="00074912"/>
    <w:rsid w:val="00074F7D"/>
    <w:rsid w:val="00075368"/>
    <w:rsid w:val="00081894"/>
    <w:rsid w:val="00083F77"/>
    <w:rsid w:val="00083FAE"/>
    <w:rsid w:val="000859BB"/>
    <w:rsid w:val="0008689F"/>
    <w:rsid w:val="000870B2"/>
    <w:rsid w:val="00090BE9"/>
    <w:rsid w:val="0009250E"/>
    <w:rsid w:val="00092A9C"/>
    <w:rsid w:val="00095ACA"/>
    <w:rsid w:val="000A0820"/>
    <w:rsid w:val="000A2889"/>
    <w:rsid w:val="000A4A9A"/>
    <w:rsid w:val="000A4AAF"/>
    <w:rsid w:val="000A7B6A"/>
    <w:rsid w:val="000B00BC"/>
    <w:rsid w:val="000B0C99"/>
    <w:rsid w:val="000B2446"/>
    <w:rsid w:val="000B2DF5"/>
    <w:rsid w:val="000B3AB5"/>
    <w:rsid w:val="000B3AE9"/>
    <w:rsid w:val="000B3DD1"/>
    <w:rsid w:val="000B4304"/>
    <w:rsid w:val="000B4A64"/>
    <w:rsid w:val="000B4B30"/>
    <w:rsid w:val="000B58F0"/>
    <w:rsid w:val="000B5E6D"/>
    <w:rsid w:val="000B6E4D"/>
    <w:rsid w:val="000C0499"/>
    <w:rsid w:val="000C114B"/>
    <w:rsid w:val="000C2632"/>
    <w:rsid w:val="000C2C7F"/>
    <w:rsid w:val="000C2EC6"/>
    <w:rsid w:val="000C39CD"/>
    <w:rsid w:val="000C640A"/>
    <w:rsid w:val="000C68CE"/>
    <w:rsid w:val="000C6FF3"/>
    <w:rsid w:val="000D1E22"/>
    <w:rsid w:val="000D2816"/>
    <w:rsid w:val="000D52D8"/>
    <w:rsid w:val="000D5950"/>
    <w:rsid w:val="000D7BAB"/>
    <w:rsid w:val="000E0C34"/>
    <w:rsid w:val="000E11EB"/>
    <w:rsid w:val="000E1B7B"/>
    <w:rsid w:val="000E28B1"/>
    <w:rsid w:val="000E642B"/>
    <w:rsid w:val="000E6898"/>
    <w:rsid w:val="000E6E58"/>
    <w:rsid w:val="000E7B8A"/>
    <w:rsid w:val="000F1343"/>
    <w:rsid w:val="000F1A7B"/>
    <w:rsid w:val="000F20CB"/>
    <w:rsid w:val="000F42A7"/>
    <w:rsid w:val="000F7264"/>
    <w:rsid w:val="000F79EB"/>
    <w:rsid w:val="000F7C75"/>
    <w:rsid w:val="00103ABF"/>
    <w:rsid w:val="00103C3A"/>
    <w:rsid w:val="00105017"/>
    <w:rsid w:val="0010632E"/>
    <w:rsid w:val="00106937"/>
    <w:rsid w:val="00107D72"/>
    <w:rsid w:val="00110D0D"/>
    <w:rsid w:val="0011202D"/>
    <w:rsid w:val="00114C20"/>
    <w:rsid w:val="00114E2E"/>
    <w:rsid w:val="00117944"/>
    <w:rsid w:val="00117F8A"/>
    <w:rsid w:val="0012001D"/>
    <w:rsid w:val="001227A5"/>
    <w:rsid w:val="0012540A"/>
    <w:rsid w:val="0012546B"/>
    <w:rsid w:val="00127B24"/>
    <w:rsid w:val="00130F77"/>
    <w:rsid w:val="00131498"/>
    <w:rsid w:val="00132A11"/>
    <w:rsid w:val="0013355A"/>
    <w:rsid w:val="001351F6"/>
    <w:rsid w:val="00135B75"/>
    <w:rsid w:val="00141493"/>
    <w:rsid w:val="00142942"/>
    <w:rsid w:val="001448F0"/>
    <w:rsid w:val="0015068A"/>
    <w:rsid w:val="0015220A"/>
    <w:rsid w:val="0015229A"/>
    <w:rsid w:val="00152987"/>
    <w:rsid w:val="00154B37"/>
    <w:rsid w:val="00154D96"/>
    <w:rsid w:val="00154E20"/>
    <w:rsid w:val="001600AB"/>
    <w:rsid w:val="00162916"/>
    <w:rsid w:val="0016334A"/>
    <w:rsid w:val="0016388B"/>
    <w:rsid w:val="00164157"/>
    <w:rsid w:val="0016482D"/>
    <w:rsid w:val="00164B04"/>
    <w:rsid w:val="00165291"/>
    <w:rsid w:val="00166937"/>
    <w:rsid w:val="00167B89"/>
    <w:rsid w:val="00171F11"/>
    <w:rsid w:val="00172966"/>
    <w:rsid w:val="00172D4F"/>
    <w:rsid w:val="00172DFF"/>
    <w:rsid w:val="00174B7C"/>
    <w:rsid w:val="00176194"/>
    <w:rsid w:val="00177035"/>
    <w:rsid w:val="00180E23"/>
    <w:rsid w:val="001810E0"/>
    <w:rsid w:val="00181CC7"/>
    <w:rsid w:val="00184D41"/>
    <w:rsid w:val="0018505B"/>
    <w:rsid w:val="001853F0"/>
    <w:rsid w:val="0018548C"/>
    <w:rsid w:val="0018605D"/>
    <w:rsid w:val="00186BCF"/>
    <w:rsid w:val="00187085"/>
    <w:rsid w:val="00187975"/>
    <w:rsid w:val="00193BE8"/>
    <w:rsid w:val="00193D81"/>
    <w:rsid w:val="0019481C"/>
    <w:rsid w:val="001967C1"/>
    <w:rsid w:val="0019762C"/>
    <w:rsid w:val="00197738"/>
    <w:rsid w:val="00197A88"/>
    <w:rsid w:val="001A2FC4"/>
    <w:rsid w:val="001A3153"/>
    <w:rsid w:val="001A403D"/>
    <w:rsid w:val="001A5190"/>
    <w:rsid w:val="001A55E9"/>
    <w:rsid w:val="001A6FE3"/>
    <w:rsid w:val="001A7551"/>
    <w:rsid w:val="001B13BE"/>
    <w:rsid w:val="001B27AC"/>
    <w:rsid w:val="001B5043"/>
    <w:rsid w:val="001B5B8E"/>
    <w:rsid w:val="001B5BE9"/>
    <w:rsid w:val="001B6034"/>
    <w:rsid w:val="001B794F"/>
    <w:rsid w:val="001C2B45"/>
    <w:rsid w:val="001C2C42"/>
    <w:rsid w:val="001C44FB"/>
    <w:rsid w:val="001C48B0"/>
    <w:rsid w:val="001C5BC6"/>
    <w:rsid w:val="001D009D"/>
    <w:rsid w:val="001D025D"/>
    <w:rsid w:val="001D0F0F"/>
    <w:rsid w:val="001D2308"/>
    <w:rsid w:val="001D2388"/>
    <w:rsid w:val="001D287E"/>
    <w:rsid w:val="001D6369"/>
    <w:rsid w:val="001D6517"/>
    <w:rsid w:val="001D72A5"/>
    <w:rsid w:val="001E11F5"/>
    <w:rsid w:val="001E1395"/>
    <w:rsid w:val="001E5B9F"/>
    <w:rsid w:val="001E6C4A"/>
    <w:rsid w:val="001F0435"/>
    <w:rsid w:val="001F0886"/>
    <w:rsid w:val="001F0E25"/>
    <w:rsid w:val="001F43C7"/>
    <w:rsid w:val="001F55AA"/>
    <w:rsid w:val="001F5D9F"/>
    <w:rsid w:val="001F60D6"/>
    <w:rsid w:val="001F7710"/>
    <w:rsid w:val="00201594"/>
    <w:rsid w:val="00202F00"/>
    <w:rsid w:val="00203B0C"/>
    <w:rsid w:val="00204E34"/>
    <w:rsid w:val="00205919"/>
    <w:rsid w:val="00205A77"/>
    <w:rsid w:val="002061C9"/>
    <w:rsid w:val="00206917"/>
    <w:rsid w:val="00207C12"/>
    <w:rsid w:val="00211406"/>
    <w:rsid w:val="00211E5D"/>
    <w:rsid w:val="00212273"/>
    <w:rsid w:val="0021282C"/>
    <w:rsid w:val="00212B5F"/>
    <w:rsid w:val="0021337B"/>
    <w:rsid w:val="002134B1"/>
    <w:rsid w:val="00214F99"/>
    <w:rsid w:val="0021693E"/>
    <w:rsid w:val="0022257F"/>
    <w:rsid w:val="00222D59"/>
    <w:rsid w:val="00223D92"/>
    <w:rsid w:val="00224F41"/>
    <w:rsid w:val="002259A1"/>
    <w:rsid w:val="00225C2B"/>
    <w:rsid w:val="00226825"/>
    <w:rsid w:val="00226B07"/>
    <w:rsid w:val="002303A5"/>
    <w:rsid w:val="00232DF3"/>
    <w:rsid w:val="00234A65"/>
    <w:rsid w:val="0023657E"/>
    <w:rsid w:val="002366E5"/>
    <w:rsid w:val="0024141C"/>
    <w:rsid w:val="00241992"/>
    <w:rsid w:val="00243187"/>
    <w:rsid w:val="002442FB"/>
    <w:rsid w:val="002453E2"/>
    <w:rsid w:val="00245F90"/>
    <w:rsid w:val="0025165F"/>
    <w:rsid w:val="00251977"/>
    <w:rsid w:val="00252647"/>
    <w:rsid w:val="002546E4"/>
    <w:rsid w:val="00256190"/>
    <w:rsid w:val="00256472"/>
    <w:rsid w:val="002577A5"/>
    <w:rsid w:val="00257890"/>
    <w:rsid w:val="002606DF"/>
    <w:rsid w:val="00261431"/>
    <w:rsid w:val="00261668"/>
    <w:rsid w:val="00261AA5"/>
    <w:rsid w:val="00263C99"/>
    <w:rsid w:val="00266F17"/>
    <w:rsid w:val="00267999"/>
    <w:rsid w:val="00267BA0"/>
    <w:rsid w:val="00270884"/>
    <w:rsid w:val="00271C49"/>
    <w:rsid w:val="00271FA2"/>
    <w:rsid w:val="00272458"/>
    <w:rsid w:val="00272DDE"/>
    <w:rsid w:val="0027357E"/>
    <w:rsid w:val="00273BF5"/>
    <w:rsid w:val="00273C90"/>
    <w:rsid w:val="00273E0A"/>
    <w:rsid w:val="00275AF5"/>
    <w:rsid w:val="00280EB3"/>
    <w:rsid w:val="00280F1B"/>
    <w:rsid w:val="00281AEE"/>
    <w:rsid w:val="0028545E"/>
    <w:rsid w:val="00285815"/>
    <w:rsid w:val="00286BDE"/>
    <w:rsid w:val="00286CBD"/>
    <w:rsid w:val="0029084C"/>
    <w:rsid w:val="00292458"/>
    <w:rsid w:val="00294311"/>
    <w:rsid w:val="00294C99"/>
    <w:rsid w:val="00295364"/>
    <w:rsid w:val="00295D47"/>
    <w:rsid w:val="002969CC"/>
    <w:rsid w:val="0029707E"/>
    <w:rsid w:val="0029780E"/>
    <w:rsid w:val="002A0103"/>
    <w:rsid w:val="002A1331"/>
    <w:rsid w:val="002A295A"/>
    <w:rsid w:val="002A3567"/>
    <w:rsid w:val="002A39F3"/>
    <w:rsid w:val="002A485E"/>
    <w:rsid w:val="002A56C2"/>
    <w:rsid w:val="002A6154"/>
    <w:rsid w:val="002A7781"/>
    <w:rsid w:val="002B2304"/>
    <w:rsid w:val="002B2964"/>
    <w:rsid w:val="002B34D9"/>
    <w:rsid w:val="002B361F"/>
    <w:rsid w:val="002B37C2"/>
    <w:rsid w:val="002B49B1"/>
    <w:rsid w:val="002B5C7F"/>
    <w:rsid w:val="002B638E"/>
    <w:rsid w:val="002C0400"/>
    <w:rsid w:val="002C0AAE"/>
    <w:rsid w:val="002C242E"/>
    <w:rsid w:val="002C2E2E"/>
    <w:rsid w:val="002C411B"/>
    <w:rsid w:val="002C560B"/>
    <w:rsid w:val="002C576D"/>
    <w:rsid w:val="002D0AD8"/>
    <w:rsid w:val="002D1C01"/>
    <w:rsid w:val="002D2A1D"/>
    <w:rsid w:val="002D32FF"/>
    <w:rsid w:val="002D3935"/>
    <w:rsid w:val="002D46B3"/>
    <w:rsid w:val="002E0CFE"/>
    <w:rsid w:val="002E1D0A"/>
    <w:rsid w:val="002E258D"/>
    <w:rsid w:val="002E25CA"/>
    <w:rsid w:val="002E2D2F"/>
    <w:rsid w:val="002E3648"/>
    <w:rsid w:val="002E3C87"/>
    <w:rsid w:val="002E5EA8"/>
    <w:rsid w:val="002F1E93"/>
    <w:rsid w:val="002F2467"/>
    <w:rsid w:val="002F49D8"/>
    <w:rsid w:val="002F4E7C"/>
    <w:rsid w:val="002F4EF3"/>
    <w:rsid w:val="002F50E0"/>
    <w:rsid w:val="002F5BDF"/>
    <w:rsid w:val="002F5DAD"/>
    <w:rsid w:val="002F6298"/>
    <w:rsid w:val="002F64B3"/>
    <w:rsid w:val="0030511C"/>
    <w:rsid w:val="00306194"/>
    <w:rsid w:val="0030696F"/>
    <w:rsid w:val="003070B5"/>
    <w:rsid w:val="00311A3A"/>
    <w:rsid w:val="00313311"/>
    <w:rsid w:val="003133CD"/>
    <w:rsid w:val="003136DF"/>
    <w:rsid w:val="00313E69"/>
    <w:rsid w:val="00314F75"/>
    <w:rsid w:val="00315533"/>
    <w:rsid w:val="003157B9"/>
    <w:rsid w:val="003163DA"/>
    <w:rsid w:val="00320FAB"/>
    <w:rsid w:val="00322885"/>
    <w:rsid w:val="00322E6A"/>
    <w:rsid w:val="00322F85"/>
    <w:rsid w:val="003234DE"/>
    <w:rsid w:val="00323B5F"/>
    <w:rsid w:val="00324EF5"/>
    <w:rsid w:val="003258A2"/>
    <w:rsid w:val="00331976"/>
    <w:rsid w:val="00332EAD"/>
    <w:rsid w:val="003337DC"/>
    <w:rsid w:val="00334FA2"/>
    <w:rsid w:val="00335C1D"/>
    <w:rsid w:val="00335C32"/>
    <w:rsid w:val="00336C78"/>
    <w:rsid w:val="00336DD4"/>
    <w:rsid w:val="00337981"/>
    <w:rsid w:val="00337DC7"/>
    <w:rsid w:val="00341678"/>
    <w:rsid w:val="0034173B"/>
    <w:rsid w:val="00342681"/>
    <w:rsid w:val="00342693"/>
    <w:rsid w:val="0034344D"/>
    <w:rsid w:val="00343DEB"/>
    <w:rsid w:val="003443B0"/>
    <w:rsid w:val="003468FC"/>
    <w:rsid w:val="00346A50"/>
    <w:rsid w:val="00350275"/>
    <w:rsid w:val="00350286"/>
    <w:rsid w:val="00352998"/>
    <w:rsid w:val="003541ED"/>
    <w:rsid w:val="003556EE"/>
    <w:rsid w:val="00355DC2"/>
    <w:rsid w:val="003568E6"/>
    <w:rsid w:val="00356A98"/>
    <w:rsid w:val="00357F27"/>
    <w:rsid w:val="00360D5A"/>
    <w:rsid w:val="00361578"/>
    <w:rsid w:val="003617A5"/>
    <w:rsid w:val="00362B73"/>
    <w:rsid w:val="003665A9"/>
    <w:rsid w:val="003729F6"/>
    <w:rsid w:val="00372F78"/>
    <w:rsid w:val="00373C7A"/>
    <w:rsid w:val="00374952"/>
    <w:rsid w:val="0037542D"/>
    <w:rsid w:val="00376905"/>
    <w:rsid w:val="003806E2"/>
    <w:rsid w:val="00380B11"/>
    <w:rsid w:val="00381856"/>
    <w:rsid w:val="0038226F"/>
    <w:rsid w:val="00383805"/>
    <w:rsid w:val="00384EAD"/>
    <w:rsid w:val="00385DA6"/>
    <w:rsid w:val="00387515"/>
    <w:rsid w:val="003911C0"/>
    <w:rsid w:val="003923D7"/>
    <w:rsid w:val="00393A3E"/>
    <w:rsid w:val="0039551A"/>
    <w:rsid w:val="00397AEF"/>
    <w:rsid w:val="003A138E"/>
    <w:rsid w:val="003A19B0"/>
    <w:rsid w:val="003A1E47"/>
    <w:rsid w:val="003A253B"/>
    <w:rsid w:val="003A3A72"/>
    <w:rsid w:val="003A4970"/>
    <w:rsid w:val="003A59AD"/>
    <w:rsid w:val="003A6AAC"/>
    <w:rsid w:val="003A76D3"/>
    <w:rsid w:val="003A7B73"/>
    <w:rsid w:val="003AB000"/>
    <w:rsid w:val="003B0951"/>
    <w:rsid w:val="003B3DD4"/>
    <w:rsid w:val="003B63EF"/>
    <w:rsid w:val="003B6B87"/>
    <w:rsid w:val="003B7203"/>
    <w:rsid w:val="003B7F7F"/>
    <w:rsid w:val="003C2605"/>
    <w:rsid w:val="003C2686"/>
    <w:rsid w:val="003C26BF"/>
    <w:rsid w:val="003C3164"/>
    <w:rsid w:val="003C4009"/>
    <w:rsid w:val="003C594D"/>
    <w:rsid w:val="003C5E2B"/>
    <w:rsid w:val="003D1BDA"/>
    <w:rsid w:val="003D2FA9"/>
    <w:rsid w:val="003D3D79"/>
    <w:rsid w:val="003D3E4C"/>
    <w:rsid w:val="003D3FB6"/>
    <w:rsid w:val="003D521A"/>
    <w:rsid w:val="003E0A5E"/>
    <w:rsid w:val="003E2297"/>
    <w:rsid w:val="003E2C16"/>
    <w:rsid w:val="003E2FD1"/>
    <w:rsid w:val="003E3100"/>
    <w:rsid w:val="003E44A7"/>
    <w:rsid w:val="003E6E13"/>
    <w:rsid w:val="003E70F7"/>
    <w:rsid w:val="003F08BC"/>
    <w:rsid w:val="003F2CDE"/>
    <w:rsid w:val="003F2FD5"/>
    <w:rsid w:val="003F369F"/>
    <w:rsid w:val="003F5B25"/>
    <w:rsid w:val="003F6856"/>
    <w:rsid w:val="003F7382"/>
    <w:rsid w:val="003F7A03"/>
    <w:rsid w:val="003F7BEF"/>
    <w:rsid w:val="003F7D80"/>
    <w:rsid w:val="004008A8"/>
    <w:rsid w:val="00400C36"/>
    <w:rsid w:val="004013AE"/>
    <w:rsid w:val="00401789"/>
    <w:rsid w:val="00403860"/>
    <w:rsid w:val="00403DB9"/>
    <w:rsid w:val="004046F4"/>
    <w:rsid w:val="004050D5"/>
    <w:rsid w:val="00410381"/>
    <w:rsid w:val="004108D6"/>
    <w:rsid w:val="00410B0D"/>
    <w:rsid w:val="004115A3"/>
    <w:rsid w:val="00412B9F"/>
    <w:rsid w:val="00413EA5"/>
    <w:rsid w:val="00414320"/>
    <w:rsid w:val="004149BD"/>
    <w:rsid w:val="00415076"/>
    <w:rsid w:val="004151D1"/>
    <w:rsid w:val="00415230"/>
    <w:rsid w:val="004153DE"/>
    <w:rsid w:val="00415D88"/>
    <w:rsid w:val="00416B58"/>
    <w:rsid w:val="00417688"/>
    <w:rsid w:val="00417933"/>
    <w:rsid w:val="004203AF"/>
    <w:rsid w:val="00420C37"/>
    <w:rsid w:val="00421377"/>
    <w:rsid w:val="00421B39"/>
    <w:rsid w:val="00426E91"/>
    <w:rsid w:val="00431154"/>
    <w:rsid w:val="00432597"/>
    <w:rsid w:val="004340C2"/>
    <w:rsid w:val="00436CFF"/>
    <w:rsid w:val="00440364"/>
    <w:rsid w:val="00443EE4"/>
    <w:rsid w:val="00444C61"/>
    <w:rsid w:val="00446107"/>
    <w:rsid w:val="0044748C"/>
    <w:rsid w:val="00447CD0"/>
    <w:rsid w:val="004531D4"/>
    <w:rsid w:val="00454427"/>
    <w:rsid w:val="00454890"/>
    <w:rsid w:val="00455AD5"/>
    <w:rsid w:val="00462B5A"/>
    <w:rsid w:val="00462DE4"/>
    <w:rsid w:val="00463598"/>
    <w:rsid w:val="0046373B"/>
    <w:rsid w:val="004647F5"/>
    <w:rsid w:val="004729A5"/>
    <w:rsid w:val="00473609"/>
    <w:rsid w:val="00474A35"/>
    <w:rsid w:val="00476BC5"/>
    <w:rsid w:val="00476D85"/>
    <w:rsid w:val="00480D2A"/>
    <w:rsid w:val="004831BE"/>
    <w:rsid w:val="00485D49"/>
    <w:rsid w:val="00486190"/>
    <w:rsid w:val="00486200"/>
    <w:rsid w:val="004875B6"/>
    <w:rsid w:val="004877A8"/>
    <w:rsid w:val="0049262C"/>
    <w:rsid w:val="00493C27"/>
    <w:rsid w:val="00494555"/>
    <w:rsid w:val="00494C1A"/>
    <w:rsid w:val="00494C56"/>
    <w:rsid w:val="00494F42"/>
    <w:rsid w:val="004950CF"/>
    <w:rsid w:val="004966E1"/>
    <w:rsid w:val="00496E24"/>
    <w:rsid w:val="00497194"/>
    <w:rsid w:val="004A0EB6"/>
    <w:rsid w:val="004A1E3C"/>
    <w:rsid w:val="004A3035"/>
    <w:rsid w:val="004A306E"/>
    <w:rsid w:val="004A337C"/>
    <w:rsid w:val="004A4C4A"/>
    <w:rsid w:val="004A648F"/>
    <w:rsid w:val="004B295B"/>
    <w:rsid w:val="004B39B1"/>
    <w:rsid w:val="004B3E50"/>
    <w:rsid w:val="004C1D54"/>
    <w:rsid w:val="004C22F8"/>
    <w:rsid w:val="004C4EC2"/>
    <w:rsid w:val="004C4FE4"/>
    <w:rsid w:val="004C7DDC"/>
    <w:rsid w:val="004D0961"/>
    <w:rsid w:val="004D17EA"/>
    <w:rsid w:val="004D1C58"/>
    <w:rsid w:val="004D1E87"/>
    <w:rsid w:val="004D212A"/>
    <w:rsid w:val="004D2339"/>
    <w:rsid w:val="004D38FA"/>
    <w:rsid w:val="004D675C"/>
    <w:rsid w:val="004D68B3"/>
    <w:rsid w:val="004D717B"/>
    <w:rsid w:val="004E044E"/>
    <w:rsid w:val="004E2CBE"/>
    <w:rsid w:val="004E3B58"/>
    <w:rsid w:val="004E5F33"/>
    <w:rsid w:val="004E6749"/>
    <w:rsid w:val="004E714A"/>
    <w:rsid w:val="004E7D74"/>
    <w:rsid w:val="004F0188"/>
    <w:rsid w:val="004F06D6"/>
    <w:rsid w:val="004F19AB"/>
    <w:rsid w:val="004F266C"/>
    <w:rsid w:val="004F3F2E"/>
    <w:rsid w:val="004F4988"/>
    <w:rsid w:val="004F4E51"/>
    <w:rsid w:val="004F76F8"/>
    <w:rsid w:val="004F7C10"/>
    <w:rsid w:val="0050052A"/>
    <w:rsid w:val="005019F9"/>
    <w:rsid w:val="00501BDA"/>
    <w:rsid w:val="00502880"/>
    <w:rsid w:val="00503692"/>
    <w:rsid w:val="00505AB3"/>
    <w:rsid w:val="00506C7A"/>
    <w:rsid w:val="00507C79"/>
    <w:rsid w:val="00507DE8"/>
    <w:rsid w:val="00510128"/>
    <w:rsid w:val="00510955"/>
    <w:rsid w:val="0051155E"/>
    <w:rsid w:val="00512463"/>
    <w:rsid w:val="00512F4A"/>
    <w:rsid w:val="005155D3"/>
    <w:rsid w:val="005167D5"/>
    <w:rsid w:val="00516AC5"/>
    <w:rsid w:val="00517FBF"/>
    <w:rsid w:val="00520394"/>
    <w:rsid w:val="0052087B"/>
    <w:rsid w:val="00521ABF"/>
    <w:rsid w:val="00523F6E"/>
    <w:rsid w:val="005240B5"/>
    <w:rsid w:val="00525496"/>
    <w:rsid w:val="005255C0"/>
    <w:rsid w:val="0052571E"/>
    <w:rsid w:val="00525B3F"/>
    <w:rsid w:val="00525C92"/>
    <w:rsid w:val="00525CB2"/>
    <w:rsid w:val="0053058B"/>
    <w:rsid w:val="00530CBD"/>
    <w:rsid w:val="0053260A"/>
    <w:rsid w:val="00533DE7"/>
    <w:rsid w:val="00534D02"/>
    <w:rsid w:val="005350FE"/>
    <w:rsid w:val="005352ED"/>
    <w:rsid w:val="005372A4"/>
    <w:rsid w:val="00537756"/>
    <w:rsid w:val="00540BB5"/>
    <w:rsid w:val="0054153F"/>
    <w:rsid w:val="005423B6"/>
    <w:rsid w:val="00542BDD"/>
    <w:rsid w:val="00546E71"/>
    <w:rsid w:val="005476C3"/>
    <w:rsid w:val="00547A46"/>
    <w:rsid w:val="0055045A"/>
    <w:rsid w:val="005507C1"/>
    <w:rsid w:val="005508A0"/>
    <w:rsid w:val="0055359E"/>
    <w:rsid w:val="00553FFA"/>
    <w:rsid w:val="0055788A"/>
    <w:rsid w:val="00561604"/>
    <w:rsid w:val="00561727"/>
    <w:rsid w:val="0056189A"/>
    <w:rsid w:val="00561BE5"/>
    <w:rsid w:val="00561E57"/>
    <w:rsid w:val="00562078"/>
    <w:rsid w:val="00563141"/>
    <w:rsid w:val="00566F10"/>
    <w:rsid w:val="00566FA5"/>
    <w:rsid w:val="005679C3"/>
    <w:rsid w:val="00567B1A"/>
    <w:rsid w:val="005708FD"/>
    <w:rsid w:val="00571548"/>
    <w:rsid w:val="005717C9"/>
    <w:rsid w:val="005718E1"/>
    <w:rsid w:val="00571B4E"/>
    <w:rsid w:val="0057278D"/>
    <w:rsid w:val="00572E18"/>
    <w:rsid w:val="00573713"/>
    <w:rsid w:val="00574EED"/>
    <w:rsid w:val="00577AA0"/>
    <w:rsid w:val="005800EC"/>
    <w:rsid w:val="00580959"/>
    <w:rsid w:val="00580C0B"/>
    <w:rsid w:val="00580F4A"/>
    <w:rsid w:val="005817D8"/>
    <w:rsid w:val="00581822"/>
    <w:rsid w:val="005835E9"/>
    <w:rsid w:val="00586394"/>
    <w:rsid w:val="0058677D"/>
    <w:rsid w:val="005867A4"/>
    <w:rsid w:val="005867AA"/>
    <w:rsid w:val="00587291"/>
    <w:rsid w:val="0059096C"/>
    <w:rsid w:val="0059125D"/>
    <w:rsid w:val="00591BFE"/>
    <w:rsid w:val="005927F2"/>
    <w:rsid w:val="005932D4"/>
    <w:rsid w:val="0059452F"/>
    <w:rsid w:val="0059473F"/>
    <w:rsid w:val="00594D2B"/>
    <w:rsid w:val="0059576B"/>
    <w:rsid w:val="0059738C"/>
    <w:rsid w:val="00597B16"/>
    <w:rsid w:val="005A0925"/>
    <w:rsid w:val="005A0DBE"/>
    <w:rsid w:val="005A0ECF"/>
    <w:rsid w:val="005A2632"/>
    <w:rsid w:val="005A2BAD"/>
    <w:rsid w:val="005A3B28"/>
    <w:rsid w:val="005A3DC9"/>
    <w:rsid w:val="005A3F45"/>
    <w:rsid w:val="005A40F1"/>
    <w:rsid w:val="005A4F51"/>
    <w:rsid w:val="005A5C4A"/>
    <w:rsid w:val="005A7F05"/>
    <w:rsid w:val="005A7FD9"/>
    <w:rsid w:val="005B11F8"/>
    <w:rsid w:val="005B129D"/>
    <w:rsid w:val="005B3D8D"/>
    <w:rsid w:val="005B4431"/>
    <w:rsid w:val="005B444A"/>
    <w:rsid w:val="005B4488"/>
    <w:rsid w:val="005B5079"/>
    <w:rsid w:val="005B6D97"/>
    <w:rsid w:val="005C1D82"/>
    <w:rsid w:val="005C35AC"/>
    <w:rsid w:val="005C5309"/>
    <w:rsid w:val="005C6408"/>
    <w:rsid w:val="005C6F85"/>
    <w:rsid w:val="005D1C0E"/>
    <w:rsid w:val="005D1F21"/>
    <w:rsid w:val="005D31DE"/>
    <w:rsid w:val="005D3E7C"/>
    <w:rsid w:val="005D4CA7"/>
    <w:rsid w:val="005D5716"/>
    <w:rsid w:val="005E184E"/>
    <w:rsid w:val="005E1C09"/>
    <w:rsid w:val="005E4779"/>
    <w:rsid w:val="005E58B5"/>
    <w:rsid w:val="005E6F5B"/>
    <w:rsid w:val="005F1F48"/>
    <w:rsid w:val="005F258B"/>
    <w:rsid w:val="005F4170"/>
    <w:rsid w:val="005F5828"/>
    <w:rsid w:val="005F6976"/>
    <w:rsid w:val="005F6C06"/>
    <w:rsid w:val="005F7059"/>
    <w:rsid w:val="0060035E"/>
    <w:rsid w:val="0060042B"/>
    <w:rsid w:val="006006AE"/>
    <w:rsid w:val="00602896"/>
    <w:rsid w:val="00604549"/>
    <w:rsid w:val="006050A7"/>
    <w:rsid w:val="00607C83"/>
    <w:rsid w:val="0061169E"/>
    <w:rsid w:val="00611CE1"/>
    <w:rsid w:val="00611FA9"/>
    <w:rsid w:val="006136CE"/>
    <w:rsid w:val="00614615"/>
    <w:rsid w:val="0061473E"/>
    <w:rsid w:val="0061722C"/>
    <w:rsid w:val="0061786D"/>
    <w:rsid w:val="00620C1C"/>
    <w:rsid w:val="00620DC8"/>
    <w:rsid w:val="0062176B"/>
    <w:rsid w:val="00622CBF"/>
    <w:rsid w:val="00624600"/>
    <w:rsid w:val="00626166"/>
    <w:rsid w:val="006274C5"/>
    <w:rsid w:val="00630DAD"/>
    <w:rsid w:val="00631842"/>
    <w:rsid w:val="00631DF2"/>
    <w:rsid w:val="006324E5"/>
    <w:rsid w:val="006356CC"/>
    <w:rsid w:val="00637109"/>
    <w:rsid w:val="00637D9C"/>
    <w:rsid w:val="00640172"/>
    <w:rsid w:val="006408CD"/>
    <w:rsid w:val="006411CA"/>
    <w:rsid w:val="006417E4"/>
    <w:rsid w:val="00641A7D"/>
    <w:rsid w:val="00641B32"/>
    <w:rsid w:val="006426DE"/>
    <w:rsid w:val="00642888"/>
    <w:rsid w:val="00642892"/>
    <w:rsid w:val="00643031"/>
    <w:rsid w:val="00645217"/>
    <w:rsid w:val="00645CF9"/>
    <w:rsid w:val="00646021"/>
    <w:rsid w:val="006464DD"/>
    <w:rsid w:val="00647B1F"/>
    <w:rsid w:val="006522A3"/>
    <w:rsid w:val="00652982"/>
    <w:rsid w:val="00653E73"/>
    <w:rsid w:val="006549E1"/>
    <w:rsid w:val="00654BD3"/>
    <w:rsid w:val="0065741B"/>
    <w:rsid w:val="00662AE4"/>
    <w:rsid w:val="00662BA4"/>
    <w:rsid w:val="00664286"/>
    <w:rsid w:val="00664797"/>
    <w:rsid w:val="0066518E"/>
    <w:rsid w:val="00670436"/>
    <w:rsid w:val="0067077F"/>
    <w:rsid w:val="00674CF5"/>
    <w:rsid w:val="006760A2"/>
    <w:rsid w:val="0067649C"/>
    <w:rsid w:val="0067654C"/>
    <w:rsid w:val="00677BF5"/>
    <w:rsid w:val="00681464"/>
    <w:rsid w:val="00682A49"/>
    <w:rsid w:val="006833C7"/>
    <w:rsid w:val="006840F2"/>
    <w:rsid w:val="0068567F"/>
    <w:rsid w:val="00685CEB"/>
    <w:rsid w:val="00690A7A"/>
    <w:rsid w:val="006918F9"/>
    <w:rsid w:val="00691A38"/>
    <w:rsid w:val="00693D05"/>
    <w:rsid w:val="00694C2D"/>
    <w:rsid w:val="00694E15"/>
    <w:rsid w:val="006958BA"/>
    <w:rsid w:val="00695E8D"/>
    <w:rsid w:val="006967C2"/>
    <w:rsid w:val="00696F45"/>
    <w:rsid w:val="006A10E8"/>
    <w:rsid w:val="006A339B"/>
    <w:rsid w:val="006A4D5A"/>
    <w:rsid w:val="006A4F75"/>
    <w:rsid w:val="006A6BB3"/>
    <w:rsid w:val="006A7533"/>
    <w:rsid w:val="006A77A5"/>
    <w:rsid w:val="006A7A0D"/>
    <w:rsid w:val="006B02C8"/>
    <w:rsid w:val="006B3FCD"/>
    <w:rsid w:val="006B530B"/>
    <w:rsid w:val="006B5F0B"/>
    <w:rsid w:val="006B776F"/>
    <w:rsid w:val="006B7DFB"/>
    <w:rsid w:val="006C0D95"/>
    <w:rsid w:val="006C117A"/>
    <w:rsid w:val="006C215F"/>
    <w:rsid w:val="006C35BE"/>
    <w:rsid w:val="006C6102"/>
    <w:rsid w:val="006C63A4"/>
    <w:rsid w:val="006C6B9E"/>
    <w:rsid w:val="006C7263"/>
    <w:rsid w:val="006C75B7"/>
    <w:rsid w:val="006D04D7"/>
    <w:rsid w:val="006D0CE0"/>
    <w:rsid w:val="006D2469"/>
    <w:rsid w:val="006D261A"/>
    <w:rsid w:val="006D2878"/>
    <w:rsid w:val="006D2B7C"/>
    <w:rsid w:val="006D2D67"/>
    <w:rsid w:val="006D2F57"/>
    <w:rsid w:val="006D5185"/>
    <w:rsid w:val="006D592C"/>
    <w:rsid w:val="006D5F21"/>
    <w:rsid w:val="006D689A"/>
    <w:rsid w:val="006D692B"/>
    <w:rsid w:val="006D7977"/>
    <w:rsid w:val="006E00E4"/>
    <w:rsid w:val="006E1073"/>
    <w:rsid w:val="006E1363"/>
    <w:rsid w:val="006E2AB5"/>
    <w:rsid w:val="006E2EFD"/>
    <w:rsid w:val="006E36F0"/>
    <w:rsid w:val="006E3D7F"/>
    <w:rsid w:val="006E3EF2"/>
    <w:rsid w:val="006E43B3"/>
    <w:rsid w:val="006E4F3F"/>
    <w:rsid w:val="006E534D"/>
    <w:rsid w:val="006E60BE"/>
    <w:rsid w:val="006E6308"/>
    <w:rsid w:val="006E65B3"/>
    <w:rsid w:val="006E68EC"/>
    <w:rsid w:val="006E7B85"/>
    <w:rsid w:val="006F0BA2"/>
    <w:rsid w:val="006F185F"/>
    <w:rsid w:val="006F6297"/>
    <w:rsid w:val="006F6913"/>
    <w:rsid w:val="006F79DF"/>
    <w:rsid w:val="00700EAB"/>
    <w:rsid w:val="00703302"/>
    <w:rsid w:val="007068C5"/>
    <w:rsid w:val="007102DE"/>
    <w:rsid w:val="00711E3B"/>
    <w:rsid w:val="0071339A"/>
    <w:rsid w:val="00715C27"/>
    <w:rsid w:val="00715E67"/>
    <w:rsid w:val="0071697C"/>
    <w:rsid w:val="00720601"/>
    <w:rsid w:val="007225B3"/>
    <w:rsid w:val="00722B5A"/>
    <w:rsid w:val="00723393"/>
    <w:rsid w:val="00723C2B"/>
    <w:rsid w:val="00724454"/>
    <w:rsid w:val="007259BF"/>
    <w:rsid w:val="007265E9"/>
    <w:rsid w:val="00726C7F"/>
    <w:rsid w:val="0072709F"/>
    <w:rsid w:val="00727444"/>
    <w:rsid w:val="00727713"/>
    <w:rsid w:val="00730CE4"/>
    <w:rsid w:val="00731221"/>
    <w:rsid w:val="00731D8E"/>
    <w:rsid w:val="0073274D"/>
    <w:rsid w:val="00732B81"/>
    <w:rsid w:val="007366A8"/>
    <w:rsid w:val="007368FE"/>
    <w:rsid w:val="00736C84"/>
    <w:rsid w:val="00737205"/>
    <w:rsid w:val="007376E1"/>
    <w:rsid w:val="00737B67"/>
    <w:rsid w:val="0074275A"/>
    <w:rsid w:val="00744246"/>
    <w:rsid w:val="00744E1B"/>
    <w:rsid w:val="00751251"/>
    <w:rsid w:val="00752057"/>
    <w:rsid w:val="00753CF5"/>
    <w:rsid w:val="007541FA"/>
    <w:rsid w:val="00754A98"/>
    <w:rsid w:val="00755C9B"/>
    <w:rsid w:val="00760210"/>
    <w:rsid w:val="0076196A"/>
    <w:rsid w:val="00762380"/>
    <w:rsid w:val="007664C6"/>
    <w:rsid w:val="00766912"/>
    <w:rsid w:val="00770FD7"/>
    <w:rsid w:val="0077192B"/>
    <w:rsid w:val="00773327"/>
    <w:rsid w:val="00773589"/>
    <w:rsid w:val="00777181"/>
    <w:rsid w:val="00777977"/>
    <w:rsid w:val="00780493"/>
    <w:rsid w:val="007830DD"/>
    <w:rsid w:val="00783C7A"/>
    <w:rsid w:val="00783E4D"/>
    <w:rsid w:val="00783F8A"/>
    <w:rsid w:val="00785656"/>
    <w:rsid w:val="00785E0E"/>
    <w:rsid w:val="007879E5"/>
    <w:rsid w:val="007903DA"/>
    <w:rsid w:val="00790D70"/>
    <w:rsid w:val="00791FF2"/>
    <w:rsid w:val="00792299"/>
    <w:rsid w:val="00792846"/>
    <w:rsid w:val="00793948"/>
    <w:rsid w:val="00794247"/>
    <w:rsid w:val="00794C7A"/>
    <w:rsid w:val="00795044"/>
    <w:rsid w:val="0079569D"/>
    <w:rsid w:val="00795956"/>
    <w:rsid w:val="00796F3D"/>
    <w:rsid w:val="00797C75"/>
    <w:rsid w:val="007A2242"/>
    <w:rsid w:val="007A346F"/>
    <w:rsid w:val="007A4DAE"/>
    <w:rsid w:val="007A58E1"/>
    <w:rsid w:val="007A5C5E"/>
    <w:rsid w:val="007A6269"/>
    <w:rsid w:val="007A6302"/>
    <w:rsid w:val="007A7A04"/>
    <w:rsid w:val="007B14CB"/>
    <w:rsid w:val="007B15C7"/>
    <w:rsid w:val="007B1782"/>
    <w:rsid w:val="007B33BE"/>
    <w:rsid w:val="007B45B8"/>
    <w:rsid w:val="007B4CD0"/>
    <w:rsid w:val="007B5C89"/>
    <w:rsid w:val="007C2556"/>
    <w:rsid w:val="007C3AC7"/>
    <w:rsid w:val="007C3C09"/>
    <w:rsid w:val="007C5E25"/>
    <w:rsid w:val="007C6289"/>
    <w:rsid w:val="007C6BF0"/>
    <w:rsid w:val="007C6C04"/>
    <w:rsid w:val="007C7BA3"/>
    <w:rsid w:val="007D1448"/>
    <w:rsid w:val="007D169D"/>
    <w:rsid w:val="007D3DBE"/>
    <w:rsid w:val="007D6F26"/>
    <w:rsid w:val="007D737E"/>
    <w:rsid w:val="007E02DD"/>
    <w:rsid w:val="007E1644"/>
    <w:rsid w:val="007E2923"/>
    <w:rsid w:val="007E3884"/>
    <w:rsid w:val="007E3FC1"/>
    <w:rsid w:val="007E6452"/>
    <w:rsid w:val="007E7586"/>
    <w:rsid w:val="007E7A09"/>
    <w:rsid w:val="007E7B1F"/>
    <w:rsid w:val="007F0303"/>
    <w:rsid w:val="007F034B"/>
    <w:rsid w:val="007F2387"/>
    <w:rsid w:val="007F274C"/>
    <w:rsid w:val="007F407A"/>
    <w:rsid w:val="007F4334"/>
    <w:rsid w:val="007F48DB"/>
    <w:rsid w:val="007F6BD0"/>
    <w:rsid w:val="008003BA"/>
    <w:rsid w:val="0080080F"/>
    <w:rsid w:val="00800D25"/>
    <w:rsid w:val="0080220C"/>
    <w:rsid w:val="00803D7C"/>
    <w:rsid w:val="008055C7"/>
    <w:rsid w:val="00805801"/>
    <w:rsid w:val="0080668C"/>
    <w:rsid w:val="00807274"/>
    <w:rsid w:val="00812712"/>
    <w:rsid w:val="008139A8"/>
    <w:rsid w:val="00813C7E"/>
    <w:rsid w:val="00814C23"/>
    <w:rsid w:val="00815AE1"/>
    <w:rsid w:val="00817CE7"/>
    <w:rsid w:val="00821831"/>
    <w:rsid w:val="00823851"/>
    <w:rsid w:val="00824E90"/>
    <w:rsid w:val="00825A0A"/>
    <w:rsid w:val="008271B0"/>
    <w:rsid w:val="008272A2"/>
    <w:rsid w:val="00827E9F"/>
    <w:rsid w:val="00830F70"/>
    <w:rsid w:val="00830F98"/>
    <w:rsid w:val="00831A27"/>
    <w:rsid w:val="00832FB7"/>
    <w:rsid w:val="00836239"/>
    <w:rsid w:val="00836A43"/>
    <w:rsid w:val="00836E69"/>
    <w:rsid w:val="00840595"/>
    <w:rsid w:val="00842A42"/>
    <w:rsid w:val="008443D1"/>
    <w:rsid w:val="00844FE7"/>
    <w:rsid w:val="00846485"/>
    <w:rsid w:val="00850229"/>
    <w:rsid w:val="008507D2"/>
    <w:rsid w:val="00851EBE"/>
    <w:rsid w:val="00853828"/>
    <w:rsid w:val="008545CF"/>
    <w:rsid w:val="00854EE7"/>
    <w:rsid w:val="00855684"/>
    <w:rsid w:val="00856EB5"/>
    <w:rsid w:val="0085729D"/>
    <w:rsid w:val="00857B9A"/>
    <w:rsid w:val="00860394"/>
    <w:rsid w:val="00862E5F"/>
    <w:rsid w:val="00864FF0"/>
    <w:rsid w:val="008669C0"/>
    <w:rsid w:val="00867463"/>
    <w:rsid w:val="00870359"/>
    <w:rsid w:val="00870A1D"/>
    <w:rsid w:val="00870D7F"/>
    <w:rsid w:val="00871F02"/>
    <w:rsid w:val="008723B4"/>
    <w:rsid w:val="00873691"/>
    <w:rsid w:val="00873809"/>
    <w:rsid w:val="008754AD"/>
    <w:rsid w:val="008756C7"/>
    <w:rsid w:val="0087640D"/>
    <w:rsid w:val="00876C3C"/>
    <w:rsid w:val="008773E1"/>
    <w:rsid w:val="00877B14"/>
    <w:rsid w:val="00877FE8"/>
    <w:rsid w:val="008819A1"/>
    <w:rsid w:val="00881C06"/>
    <w:rsid w:val="00884E51"/>
    <w:rsid w:val="00886DB6"/>
    <w:rsid w:val="0089088A"/>
    <w:rsid w:val="00893D35"/>
    <w:rsid w:val="00893DD0"/>
    <w:rsid w:val="008947A3"/>
    <w:rsid w:val="00896178"/>
    <w:rsid w:val="00897066"/>
    <w:rsid w:val="008A14AA"/>
    <w:rsid w:val="008A2798"/>
    <w:rsid w:val="008A3297"/>
    <w:rsid w:val="008A48E9"/>
    <w:rsid w:val="008A625D"/>
    <w:rsid w:val="008A6447"/>
    <w:rsid w:val="008B342C"/>
    <w:rsid w:val="008B41EF"/>
    <w:rsid w:val="008B4FFF"/>
    <w:rsid w:val="008C1BBE"/>
    <w:rsid w:val="008C2F8A"/>
    <w:rsid w:val="008C3098"/>
    <w:rsid w:val="008C3248"/>
    <w:rsid w:val="008C57B0"/>
    <w:rsid w:val="008C6C5F"/>
    <w:rsid w:val="008D068C"/>
    <w:rsid w:val="008D0F1D"/>
    <w:rsid w:val="008D4A75"/>
    <w:rsid w:val="008D7670"/>
    <w:rsid w:val="008E0EF7"/>
    <w:rsid w:val="008E16D8"/>
    <w:rsid w:val="008E282E"/>
    <w:rsid w:val="008E3BD3"/>
    <w:rsid w:val="008E57A8"/>
    <w:rsid w:val="008E6117"/>
    <w:rsid w:val="008E61B7"/>
    <w:rsid w:val="008E7320"/>
    <w:rsid w:val="008F0C59"/>
    <w:rsid w:val="008F0EC4"/>
    <w:rsid w:val="008F1811"/>
    <w:rsid w:val="008F367E"/>
    <w:rsid w:val="008F4170"/>
    <w:rsid w:val="008F53E2"/>
    <w:rsid w:val="008F75CA"/>
    <w:rsid w:val="009008EA"/>
    <w:rsid w:val="00900FA1"/>
    <w:rsid w:val="00901E46"/>
    <w:rsid w:val="00901F2B"/>
    <w:rsid w:val="00902941"/>
    <w:rsid w:val="009053D8"/>
    <w:rsid w:val="00905B7F"/>
    <w:rsid w:val="00905CCC"/>
    <w:rsid w:val="00906BFE"/>
    <w:rsid w:val="009077D5"/>
    <w:rsid w:val="00910B1B"/>
    <w:rsid w:val="00910FA4"/>
    <w:rsid w:val="009110D6"/>
    <w:rsid w:val="0091170D"/>
    <w:rsid w:val="0091258E"/>
    <w:rsid w:val="0091262D"/>
    <w:rsid w:val="00912FF8"/>
    <w:rsid w:val="0091316D"/>
    <w:rsid w:val="00913E95"/>
    <w:rsid w:val="009147AC"/>
    <w:rsid w:val="00915DD1"/>
    <w:rsid w:val="00915E34"/>
    <w:rsid w:val="00917423"/>
    <w:rsid w:val="00920179"/>
    <w:rsid w:val="00920AAD"/>
    <w:rsid w:val="0092243C"/>
    <w:rsid w:val="009227F3"/>
    <w:rsid w:val="00922CA5"/>
    <w:rsid w:val="00923566"/>
    <w:rsid w:val="009243DC"/>
    <w:rsid w:val="00925012"/>
    <w:rsid w:val="00925328"/>
    <w:rsid w:val="00925C15"/>
    <w:rsid w:val="00926E78"/>
    <w:rsid w:val="00931933"/>
    <w:rsid w:val="009319FB"/>
    <w:rsid w:val="00935BD2"/>
    <w:rsid w:val="00936215"/>
    <w:rsid w:val="009365EE"/>
    <w:rsid w:val="00936DE5"/>
    <w:rsid w:val="0093726B"/>
    <w:rsid w:val="00941517"/>
    <w:rsid w:val="00941A04"/>
    <w:rsid w:val="0094257A"/>
    <w:rsid w:val="00943E29"/>
    <w:rsid w:val="00943E3C"/>
    <w:rsid w:val="0094549A"/>
    <w:rsid w:val="009462AC"/>
    <w:rsid w:val="009473D9"/>
    <w:rsid w:val="00947FC4"/>
    <w:rsid w:val="009501A4"/>
    <w:rsid w:val="00950E3B"/>
    <w:rsid w:val="00951FE1"/>
    <w:rsid w:val="00952F18"/>
    <w:rsid w:val="00953A10"/>
    <w:rsid w:val="00953A64"/>
    <w:rsid w:val="009564E0"/>
    <w:rsid w:val="00957C83"/>
    <w:rsid w:val="009604FA"/>
    <w:rsid w:val="00960506"/>
    <w:rsid w:val="00960C50"/>
    <w:rsid w:val="00963013"/>
    <w:rsid w:val="00963588"/>
    <w:rsid w:val="00964D5D"/>
    <w:rsid w:val="00965D48"/>
    <w:rsid w:val="009667F5"/>
    <w:rsid w:val="00970078"/>
    <w:rsid w:val="00975302"/>
    <w:rsid w:val="009754EA"/>
    <w:rsid w:val="0097624B"/>
    <w:rsid w:val="0097668D"/>
    <w:rsid w:val="0097773D"/>
    <w:rsid w:val="00980305"/>
    <w:rsid w:val="009805CE"/>
    <w:rsid w:val="009820E0"/>
    <w:rsid w:val="00982956"/>
    <w:rsid w:val="00983BEA"/>
    <w:rsid w:val="00984BCE"/>
    <w:rsid w:val="00986127"/>
    <w:rsid w:val="0098761A"/>
    <w:rsid w:val="009902FB"/>
    <w:rsid w:val="009908E6"/>
    <w:rsid w:val="00991309"/>
    <w:rsid w:val="00994BF7"/>
    <w:rsid w:val="00997962"/>
    <w:rsid w:val="009A007F"/>
    <w:rsid w:val="009A044F"/>
    <w:rsid w:val="009A07F6"/>
    <w:rsid w:val="009A0E0E"/>
    <w:rsid w:val="009A2660"/>
    <w:rsid w:val="009A26CC"/>
    <w:rsid w:val="009A352A"/>
    <w:rsid w:val="009A49AD"/>
    <w:rsid w:val="009A63CC"/>
    <w:rsid w:val="009A6FE7"/>
    <w:rsid w:val="009B2307"/>
    <w:rsid w:val="009B429E"/>
    <w:rsid w:val="009B680B"/>
    <w:rsid w:val="009B7D47"/>
    <w:rsid w:val="009C2A4F"/>
    <w:rsid w:val="009C46C9"/>
    <w:rsid w:val="009C4D7B"/>
    <w:rsid w:val="009C7789"/>
    <w:rsid w:val="009D1DF3"/>
    <w:rsid w:val="009D41AD"/>
    <w:rsid w:val="009D47B0"/>
    <w:rsid w:val="009D5D91"/>
    <w:rsid w:val="009D6A42"/>
    <w:rsid w:val="009D7349"/>
    <w:rsid w:val="009E2CB8"/>
    <w:rsid w:val="009E5589"/>
    <w:rsid w:val="009E7AAC"/>
    <w:rsid w:val="009E7D91"/>
    <w:rsid w:val="009F1DEC"/>
    <w:rsid w:val="009F1E98"/>
    <w:rsid w:val="009F1F06"/>
    <w:rsid w:val="009F22D7"/>
    <w:rsid w:val="009F2D43"/>
    <w:rsid w:val="009F30DD"/>
    <w:rsid w:val="00A008C0"/>
    <w:rsid w:val="00A00FBA"/>
    <w:rsid w:val="00A016EB"/>
    <w:rsid w:val="00A01F08"/>
    <w:rsid w:val="00A02E86"/>
    <w:rsid w:val="00A05009"/>
    <w:rsid w:val="00A059ED"/>
    <w:rsid w:val="00A066D1"/>
    <w:rsid w:val="00A06CB8"/>
    <w:rsid w:val="00A0749D"/>
    <w:rsid w:val="00A10496"/>
    <w:rsid w:val="00A11175"/>
    <w:rsid w:val="00A12C8E"/>
    <w:rsid w:val="00A14D11"/>
    <w:rsid w:val="00A155E1"/>
    <w:rsid w:val="00A21B70"/>
    <w:rsid w:val="00A2302B"/>
    <w:rsid w:val="00A23E68"/>
    <w:rsid w:val="00A240B1"/>
    <w:rsid w:val="00A24AEA"/>
    <w:rsid w:val="00A25419"/>
    <w:rsid w:val="00A25FFB"/>
    <w:rsid w:val="00A27645"/>
    <w:rsid w:val="00A27873"/>
    <w:rsid w:val="00A27A6E"/>
    <w:rsid w:val="00A3321D"/>
    <w:rsid w:val="00A3385A"/>
    <w:rsid w:val="00A349C2"/>
    <w:rsid w:val="00A36301"/>
    <w:rsid w:val="00A374AF"/>
    <w:rsid w:val="00A40338"/>
    <w:rsid w:val="00A41AD0"/>
    <w:rsid w:val="00A45D38"/>
    <w:rsid w:val="00A4614C"/>
    <w:rsid w:val="00A469E1"/>
    <w:rsid w:val="00A46BB9"/>
    <w:rsid w:val="00A47EDB"/>
    <w:rsid w:val="00A5128B"/>
    <w:rsid w:val="00A526AB"/>
    <w:rsid w:val="00A52D79"/>
    <w:rsid w:val="00A54555"/>
    <w:rsid w:val="00A54B23"/>
    <w:rsid w:val="00A564D1"/>
    <w:rsid w:val="00A56E70"/>
    <w:rsid w:val="00A61297"/>
    <w:rsid w:val="00A61402"/>
    <w:rsid w:val="00A61E6C"/>
    <w:rsid w:val="00A62896"/>
    <w:rsid w:val="00A63128"/>
    <w:rsid w:val="00A63D3D"/>
    <w:rsid w:val="00A6495F"/>
    <w:rsid w:val="00A6552E"/>
    <w:rsid w:val="00A657FA"/>
    <w:rsid w:val="00A66E7C"/>
    <w:rsid w:val="00A6711B"/>
    <w:rsid w:val="00A7083E"/>
    <w:rsid w:val="00A71B6D"/>
    <w:rsid w:val="00A73141"/>
    <w:rsid w:val="00A73DF9"/>
    <w:rsid w:val="00A742F2"/>
    <w:rsid w:val="00A75F4A"/>
    <w:rsid w:val="00A76573"/>
    <w:rsid w:val="00A80079"/>
    <w:rsid w:val="00A80790"/>
    <w:rsid w:val="00A819BF"/>
    <w:rsid w:val="00A82934"/>
    <w:rsid w:val="00A8588D"/>
    <w:rsid w:val="00A85A21"/>
    <w:rsid w:val="00A8679A"/>
    <w:rsid w:val="00A86866"/>
    <w:rsid w:val="00A87776"/>
    <w:rsid w:val="00A87F19"/>
    <w:rsid w:val="00A90AED"/>
    <w:rsid w:val="00A913B2"/>
    <w:rsid w:val="00A927EE"/>
    <w:rsid w:val="00A9369A"/>
    <w:rsid w:val="00A943ED"/>
    <w:rsid w:val="00A955F4"/>
    <w:rsid w:val="00A95E3F"/>
    <w:rsid w:val="00A96316"/>
    <w:rsid w:val="00A9713E"/>
    <w:rsid w:val="00AA01B9"/>
    <w:rsid w:val="00AA073C"/>
    <w:rsid w:val="00AA0D82"/>
    <w:rsid w:val="00AA222D"/>
    <w:rsid w:val="00AA224A"/>
    <w:rsid w:val="00AA4558"/>
    <w:rsid w:val="00AA5DBA"/>
    <w:rsid w:val="00AA6C27"/>
    <w:rsid w:val="00AB1E99"/>
    <w:rsid w:val="00AB2F83"/>
    <w:rsid w:val="00AB3B77"/>
    <w:rsid w:val="00AB5259"/>
    <w:rsid w:val="00AC006B"/>
    <w:rsid w:val="00AC0283"/>
    <w:rsid w:val="00AC190A"/>
    <w:rsid w:val="00AC1DFD"/>
    <w:rsid w:val="00AC2127"/>
    <w:rsid w:val="00AC248D"/>
    <w:rsid w:val="00AC308E"/>
    <w:rsid w:val="00AC3EC9"/>
    <w:rsid w:val="00AC5D95"/>
    <w:rsid w:val="00AC6BB3"/>
    <w:rsid w:val="00AC6E5C"/>
    <w:rsid w:val="00AC741C"/>
    <w:rsid w:val="00AD1E09"/>
    <w:rsid w:val="00AD2E91"/>
    <w:rsid w:val="00AD4838"/>
    <w:rsid w:val="00AD5C6C"/>
    <w:rsid w:val="00AD6F8A"/>
    <w:rsid w:val="00AD7B5D"/>
    <w:rsid w:val="00AE21DB"/>
    <w:rsid w:val="00AE31D6"/>
    <w:rsid w:val="00AE468B"/>
    <w:rsid w:val="00AE4EDC"/>
    <w:rsid w:val="00AE5890"/>
    <w:rsid w:val="00AE596B"/>
    <w:rsid w:val="00AE640F"/>
    <w:rsid w:val="00AE6DE8"/>
    <w:rsid w:val="00AF0074"/>
    <w:rsid w:val="00AF0D4A"/>
    <w:rsid w:val="00AF185A"/>
    <w:rsid w:val="00AF1974"/>
    <w:rsid w:val="00AF2A32"/>
    <w:rsid w:val="00AF4317"/>
    <w:rsid w:val="00AF71D8"/>
    <w:rsid w:val="00B00E92"/>
    <w:rsid w:val="00B01C6E"/>
    <w:rsid w:val="00B03EDF"/>
    <w:rsid w:val="00B040DE"/>
    <w:rsid w:val="00B040E6"/>
    <w:rsid w:val="00B0481E"/>
    <w:rsid w:val="00B0578E"/>
    <w:rsid w:val="00B058F7"/>
    <w:rsid w:val="00B0744B"/>
    <w:rsid w:val="00B1042F"/>
    <w:rsid w:val="00B1117F"/>
    <w:rsid w:val="00B13320"/>
    <w:rsid w:val="00B13402"/>
    <w:rsid w:val="00B155CD"/>
    <w:rsid w:val="00B1623A"/>
    <w:rsid w:val="00B20049"/>
    <w:rsid w:val="00B20125"/>
    <w:rsid w:val="00B20565"/>
    <w:rsid w:val="00B21CBE"/>
    <w:rsid w:val="00B22461"/>
    <w:rsid w:val="00B27D35"/>
    <w:rsid w:val="00B30D4F"/>
    <w:rsid w:val="00B3380E"/>
    <w:rsid w:val="00B352A5"/>
    <w:rsid w:val="00B35554"/>
    <w:rsid w:val="00B359D0"/>
    <w:rsid w:val="00B35E6D"/>
    <w:rsid w:val="00B36FA7"/>
    <w:rsid w:val="00B379BB"/>
    <w:rsid w:val="00B40740"/>
    <w:rsid w:val="00B411ED"/>
    <w:rsid w:val="00B42DB1"/>
    <w:rsid w:val="00B448D2"/>
    <w:rsid w:val="00B4624B"/>
    <w:rsid w:val="00B4734E"/>
    <w:rsid w:val="00B47B9B"/>
    <w:rsid w:val="00B50B65"/>
    <w:rsid w:val="00B51418"/>
    <w:rsid w:val="00B54413"/>
    <w:rsid w:val="00B5717A"/>
    <w:rsid w:val="00B61136"/>
    <w:rsid w:val="00B625B7"/>
    <w:rsid w:val="00B6272E"/>
    <w:rsid w:val="00B6390D"/>
    <w:rsid w:val="00B63A76"/>
    <w:rsid w:val="00B66BD6"/>
    <w:rsid w:val="00B70EFA"/>
    <w:rsid w:val="00B7164D"/>
    <w:rsid w:val="00B71D9E"/>
    <w:rsid w:val="00B72626"/>
    <w:rsid w:val="00B738F6"/>
    <w:rsid w:val="00B74824"/>
    <w:rsid w:val="00B77BE0"/>
    <w:rsid w:val="00B77FA3"/>
    <w:rsid w:val="00B807D0"/>
    <w:rsid w:val="00B8159C"/>
    <w:rsid w:val="00B8165E"/>
    <w:rsid w:val="00B819B5"/>
    <w:rsid w:val="00B81EEB"/>
    <w:rsid w:val="00B83CC3"/>
    <w:rsid w:val="00B84238"/>
    <w:rsid w:val="00B86236"/>
    <w:rsid w:val="00B86DD1"/>
    <w:rsid w:val="00B86F22"/>
    <w:rsid w:val="00B90647"/>
    <w:rsid w:val="00B907B2"/>
    <w:rsid w:val="00B91BC9"/>
    <w:rsid w:val="00B920F8"/>
    <w:rsid w:val="00B923BB"/>
    <w:rsid w:val="00B93511"/>
    <w:rsid w:val="00B9397D"/>
    <w:rsid w:val="00B93D2D"/>
    <w:rsid w:val="00B93ECE"/>
    <w:rsid w:val="00B940BD"/>
    <w:rsid w:val="00B94B76"/>
    <w:rsid w:val="00B953C3"/>
    <w:rsid w:val="00B97F77"/>
    <w:rsid w:val="00BA09CB"/>
    <w:rsid w:val="00BA1A6E"/>
    <w:rsid w:val="00BA228B"/>
    <w:rsid w:val="00BB0622"/>
    <w:rsid w:val="00BB1651"/>
    <w:rsid w:val="00BB34F1"/>
    <w:rsid w:val="00BB5097"/>
    <w:rsid w:val="00BB5376"/>
    <w:rsid w:val="00BB5F15"/>
    <w:rsid w:val="00BB65F1"/>
    <w:rsid w:val="00BB7475"/>
    <w:rsid w:val="00BC18CC"/>
    <w:rsid w:val="00BC1C47"/>
    <w:rsid w:val="00BC21FC"/>
    <w:rsid w:val="00BC581E"/>
    <w:rsid w:val="00BC5E2D"/>
    <w:rsid w:val="00BC6BD9"/>
    <w:rsid w:val="00BD1839"/>
    <w:rsid w:val="00BD19FE"/>
    <w:rsid w:val="00BD2066"/>
    <w:rsid w:val="00BD35F5"/>
    <w:rsid w:val="00BD40DB"/>
    <w:rsid w:val="00BD4D7C"/>
    <w:rsid w:val="00BD5F32"/>
    <w:rsid w:val="00BE17DB"/>
    <w:rsid w:val="00BE209F"/>
    <w:rsid w:val="00BE24C6"/>
    <w:rsid w:val="00BE305F"/>
    <w:rsid w:val="00BE5D95"/>
    <w:rsid w:val="00BE6D23"/>
    <w:rsid w:val="00BE7176"/>
    <w:rsid w:val="00BF1CF6"/>
    <w:rsid w:val="00BF4D17"/>
    <w:rsid w:val="00BF72C4"/>
    <w:rsid w:val="00C00025"/>
    <w:rsid w:val="00C00328"/>
    <w:rsid w:val="00C0131E"/>
    <w:rsid w:val="00C028C4"/>
    <w:rsid w:val="00C04D08"/>
    <w:rsid w:val="00C070A8"/>
    <w:rsid w:val="00C07BF1"/>
    <w:rsid w:val="00C13CB8"/>
    <w:rsid w:val="00C144E1"/>
    <w:rsid w:val="00C14DBC"/>
    <w:rsid w:val="00C1573D"/>
    <w:rsid w:val="00C163D8"/>
    <w:rsid w:val="00C16F3C"/>
    <w:rsid w:val="00C17667"/>
    <w:rsid w:val="00C20C0A"/>
    <w:rsid w:val="00C22433"/>
    <w:rsid w:val="00C2285B"/>
    <w:rsid w:val="00C22C37"/>
    <w:rsid w:val="00C22E8B"/>
    <w:rsid w:val="00C247EA"/>
    <w:rsid w:val="00C25A91"/>
    <w:rsid w:val="00C27B3F"/>
    <w:rsid w:val="00C30E51"/>
    <w:rsid w:val="00C313BE"/>
    <w:rsid w:val="00C32977"/>
    <w:rsid w:val="00C3528D"/>
    <w:rsid w:val="00C3531F"/>
    <w:rsid w:val="00C3588F"/>
    <w:rsid w:val="00C362F8"/>
    <w:rsid w:val="00C376B9"/>
    <w:rsid w:val="00C40ECE"/>
    <w:rsid w:val="00C43F2F"/>
    <w:rsid w:val="00C44D07"/>
    <w:rsid w:val="00C44FF7"/>
    <w:rsid w:val="00C45BE0"/>
    <w:rsid w:val="00C45F1F"/>
    <w:rsid w:val="00C46A8E"/>
    <w:rsid w:val="00C46AE2"/>
    <w:rsid w:val="00C50A1E"/>
    <w:rsid w:val="00C51FA3"/>
    <w:rsid w:val="00C52424"/>
    <w:rsid w:val="00C53980"/>
    <w:rsid w:val="00C55A41"/>
    <w:rsid w:val="00C5616A"/>
    <w:rsid w:val="00C56F63"/>
    <w:rsid w:val="00C63F6C"/>
    <w:rsid w:val="00C640F1"/>
    <w:rsid w:val="00C643C5"/>
    <w:rsid w:val="00C6479D"/>
    <w:rsid w:val="00C65354"/>
    <w:rsid w:val="00C6796D"/>
    <w:rsid w:val="00C702C1"/>
    <w:rsid w:val="00C71455"/>
    <w:rsid w:val="00C71632"/>
    <w:rsid w:val="00C71F28"/>
    <w:rsid w:val="00C71F2F"/>
    <w:rsid w:val="00C724C9"/>
    <w:rsid w:val="00C73354"/>
    <w:rsid w:val="00C73403"/>
    <w:rsid w:val="00C737B0"/>
    <w:rsid w:val="00C743C3"/>
    <w:rsid w:val="00C7679F"/>
    <w:rsid w:val="00C773A8"/>
    <w:rsid w:val="00C81146"/>
    <w:rsid w:val="00C81F1A"/>
    <w:rsid w:val="00C82939"/>
    <w:rsid w:val="00C83EBB"/>
    <w:rsid w:val="00C845AD"/>
    <w:rsid w:val="00C84A71"/>
    <w:rsid w:val="00C85A97"/>
    <w:rsid w:val="00C8787D"/>
    <w:rsid w:val="00C87BA9"/>
    <w:rsid w:val="00C911BA"/>
    <w:rsid w:val="00C922FA"/>
    <w:rsid w:val="00C95C0E"/>
    <w:rsid w:val="00CA0645"/>
    <w:rsid w:val="00CA18E6"/>
    <w:rsid w:val="00CA1944"/>
    <w:rsid w:val="00CA3020"/>
    <w:rsid w:val="00CA715E"/>
    <w:rsid w:val="00CA7BC0"/>
    <w:rsid w:val="00CB02C3"/>
    <w:rsid w:val="00CB1CA9"/>
    <w:rsid w:val="00CB33BB"/>
    <w:rsid w:val="00CB3D8C"/>
    <w:rsid w:val="00CB406A"/>
    <w:rsid w:val="00CB5C31"/>
    <w:rsid w:val="00CC2F70"/>
    <w:rsid w:val="00CC3641"/>
    <w:rsid w:val="00CC4413"/>
    <w:rsid w:val="00CD36A9"/>
    <w:rsid w:val="00CD37FC"/>
    <w:rsid w:val="00CD3A4C"/>
    <w:rsid w:val="00CD5C96"/>
    <w:rsid w:val="00CD5D90"/>
    <w:rsid w:val="00CE0B2B"/>
    <w:rsid w:val="00CE2123"/>
    <w:rsid w:val="00CE458E"/>
    <w:rsid w:val="00CE4A74"/>
    <w:rsid w:val="00CE5A03"/>
    <w:rsid w:val="00CE5B98"/>
    <w:rsid w:val="00CF02C8"/>
    <w:rsid w:val="00CF0834"/>
    <w:rsid w:val="00CF197F"/>
    <w:rsid w:val="00CF242E"/>
    <w:rsid w:val="00CF2635"/>
    <w:rsid w:val="00CF2973"/>
    <w:rsid w:val="00CF2C61"/>
    <w:rsid w:val="00CF3959"/>
    <w:rsid w:val="00CF5CEE"/>
    <w:rsid w:val="00CF60FC"/>
    <w:rsid w:val="00D006B6"/>
    <w:rsid w:val="00D00964"/>
    <w:rsid w:val="00D01176"/>
    <w:rsid w:val="00D02C88"/>
    <w:rsid w:val="00D02E5C"/>
    <w:rsid w:val="00D035AB"/>
    <w:rsid w:val="00D0378E"/>
    <w:rsid w:val="00D0429F"/>
    <w:rsid w:val="00D04807"/>
    <w:rsid w:val="00D048CB"/>
    <w:rsid w:val="00D04A40"/>
    <w:rsid w:val="00D05212"/>
    <w:rsid w:val="00D1023B"/>
    <w:rsid w:val="00D10FF0"/>
    <w:rsid w:val="00D11AF3"/>
    <w:rsid w:val="00D1215A"/>
    <w:rsid w:val="00D12E89"/>
    <w:rsid w:val="00D14EA6"/>
    <w:rsid w:val="00D15B7C"/>
    <w:rsid w:val="00D15CAA"/>
    <w:rsid w:val="00D15FB7"/>
    <w:rsid w:val="00D162DC"/>
    <w:rsid w:val="00D16A5E"/>
    <w:rsid w:val="00D16B37"/>
    <w:rsid w:val="00D17665"/>
    <w:rsid w:val="00D200B4"/>
    <w:rsid w:val="00D21AF1"/>
    <w:rsid w:val="00D23FA6"/>
    <w:rsid w:val="00D249F3"/>
    <w:rsid w:val="00D24A30"/>
    <w:rsid w:val="00D272A9"/>
    <w:rsid w:val="00D27D2D"/>
    <w:rsid w:val="00D34242"/>
    <w:rsid w:val="00D34A01"/>
    <w:rsid w:val="00D34D4C"/>
    <w:rsid w:val="00D34F13"/>
    <w:rsid w:val="00D375EF"/>
    <w:rsid w:val="00D37F3B"/>
    <w:rsid w:val="00D41BEE"/>
    <w:rsid w:val="00D42CFF"/>
    <w:rsid w:val="00D42FC2"/>
    <w:rsid w:val="00D45F77"/>
    <w:rsid w:val="00D50CBB"/>
    <w:rsid w:val="00D51591"/>
    <w:rsid w:val="00D53479"/>
    <w:rsid w:val="00D55720"/>
    <w:rsid w:val="00D61053"/>
    <w:rsid w:val="00D62A80"/>
    <w:rsid w:val="00D62C49"/>
    <w:rsid w:val="00D65F39"/>
    <w:rsid w:val="00D66824"/>
    <w:rsid w:val="00D70F2D"/>
    <w:rsid w:val="00D7112C"/>
    <w:rsid w:val="00D71A03"/>
    <w:rsid w:val="00D74855"/>
    <w:rsid w:val="00D74B91"/>
    <w:rsid w:val="00D77832"/>
    <w:rsid w:val="00D81233"/>
    <w:rsid w:val="00D8137B"/>
    <w:rsid w:val="00D81E09"/>
    <w:rsid w:val="00D8206F"/>
    <w:rsid w:val="00D8236E"/>
    <w:rsid w:val="00D82E9B"/>
    <w:rsid w:val="00D83B87"/>
    <w:rsid w:val="00D8554D"/>
    <w:rsid w:val="00D85D33"/>
    <w:rsid w:val="00D864C5"/>
    <w:rsid w:val="00D94D94"/>
    <w:rsid w:val="00D95D45"/>
    <w:rsid w:val="00D97CE2"/>
    <w:rsid w:val="00DA0009"/>
    <w:rsid w:val="00DA077F"/>
    <w:rsid w:val="00DA290E"/>
    <w:rsid w:val="00DA2F14"/>
    <w:rsid w:val="00DA3758"/>
    <w:rsid w:val="00DA3E3D"/>
    <w:rsid w:val="00DA426D"/>
    <w:rsid w:val="00DA4DBE"/>
    <w:rsid w:val="00DA50B3"/>
    <w:rsid w:val="00DA53C6"/>
    <w:rsid w:val="00DA6D9F"/>
    <w:rsid w:val="00DA78AB"/>
    <w:rsid w:val="00DA7F8B"/>
    <w:rsid w:val="00DB093B"/>
    <w:rsid w:val="00DB2410"/>
    <w:rsid w:val="00DB36E3"/>
    <w:rsid w:val="00DB3A67"/>
    <w:rsid w:val="00DB3C70"/>
    <w:rsid w:val="00DB424E"/>
    <w:rsid w:val="00DB4506"/>
    <w:rsid w:val="00DB647D"/>
    <w:rsid w:val="00DB6925"/>
    <w:rsid w:val="00DB6A8B"/>
    <w:rsid w:val="00DB7B77"/>
    <w:rsid w:val="00DC1002"/>
    <w:rsid w:val="00DC5B28"/>
    <w:rsid w:val="00DC6DFF"/>
    <w:rsid w:val="00DC7CFD"/>
    <w:rsid w:val="00DD06F2"/>
    <w:rsid w:val="00DD235A"/>
    <w:rsid w:val="00DD2EB9"/>
    <w:rsid w:val="00DD5C4A"/>
    <w:rsid w:val="00DD7AFC"/>
    <w:rsid w:val="00DE096E"/>
    <w:rsid w:val="00DE1766"/>
    <w:rsid w:val="00DE2A4B"/>
    <w:rsid w:val="00DE3B72"/>
    <w:rsid w:val="00DE43ED"/>
    <w:rsid w:val="00DE526C"/>
    <w:rsid w:val="00DE52F4"/>
    <w:rsid w:val="00DE52F7"/>
    <w:rsid w:val="00DE5B1F"/>
    <w:rsid w:val="00DE6091"/>
    <w:rsid w:val="00DE6A21"/>
    <w:rsid w:val="00DE6BDC"/>
    <w:rsid w:val="00DE7FE1"/>
    <w:rsid w:val="00DF0564"/>
    <w:rsid w:val="00DF220C"/>
    <w:rsid w:val="00DF29ED"/>
    <w:rsid w:val="00DF2EAB"/>
    <w:rsid w:val="00DF4110"/>
    <w:rsid w:val="00DF41F7"/>
    <w:rsid w:val="00DF5F99"/>
    <w:rsid w:val="00DF604E"/>
    <w:rsid w:val="00DF6204"/>
    <w:rsid w:val="00DF6EA7"/>
    <w:rsid w:val="00DF76E9"/>
    <w:rsid w:val="00DF79C4"/>
    <w:rsid w:val="00DF7EF5"/>
    <w:rsid w:val="00E02646"/>
    <w:rsid w:val="00E02EE0"/>
    <w:rsid w:val="00E03FD0"/>
    <w:rsid w:val="00E04375"/>
    <w:rsid w:val="00E047A0"/>
    <w:rsid w:val="00E04E62"/>
    <w:rsid w:val="00E0517E"/>
    <w:rsid w:val="00E1042A"/>
    <w:rsid w:val="00E1084E"/>
    <w:rsid w:val="00E1292F"/>
    <w:rsid w:val="00E13DAC"/>
    <w:rsid w:val="00E14799"/>
    <w:rsid w:val="00E14EC7"/>
    <w:rsid w:val="00E162CC"/>
    <w:rsid w:val="00E16571"/>
    <w:rsid w:val="00E17927"/>
    <w:rsid w:val="00E212CE"/>
    <w:rsid w:val="00E21A50"/>
    <w:rsid w:val="00E23133"/>
    <w:rsid w:val="00E23977"/>
    <w:rsid w:val="00E255A1"/>
    <w:rsid w:val="00E25EC3"/>
    <w:rsid w:val="00E26DE1"/>
    <w:rsid w:val="00E27D97"/>
    <w:rsid w:val="00E30AE9"/>
    <w:rsid w:val="00E314DB"/>
    <w:rsid w:val="00E31575"/>
    <w:rsid w:val="00E36681"/>
    <w:rsid w:val="00E369BE"/>
    <w:rsid w:val="00E37988"/>
    <w:rsid w:val="00E40528"/>
    <w:rsid w:val="00E40FEE"/>
    <w:rsid w:val="00E45272"/>
    <w:rsid w:val="00E46C04"/>
    <w:rsid w:val="00E47F23"/>
    <w:rsid w:val="00E51660"/>
    <w:rsid w:val="00E52B08"/>
    <w:rsid w:val="00E550EF"/>
    <w:rsid w:val="00E5518D"/>
    <w:rsid w:val="00E60C23"/>
    <w:rsid w:val="00E65B22"/>
    <w:rsid w:val="00E660B7"/>
    <w:rsid w:val="00E66D5C"/>
    <w:rsid w:val="00E66E7F"/>
    <w:rsid w:val="00E67684"/>
    <w:rsid w:val="00E67A4F"/>
    <w:rsid w:val="00E7005C"/>
    <w:rsid w:val="00E7096A"/>
    <w:rsid w:val="00E717F1"/>
    <w:rsid w:val="00E71D51"/>
    <w:rsid w:val="00E73064"/>
    <w:rsid w:val="00E73D4C"/>
    <w:rsid w:val="00E752D0"/>
    <w:rsid w:val="00E7589A"/>
    <w:rsid w:val="00E7692C"/>
    <w:rsid w:val="00E76985"/>
    <w:rsid w:val="00E76CDB"/>
    <w:rsid w:val="00E7776D"/>
    <w:rsid w:val="00E77F2B"/>
    <w:rsid w:val="00E80FE8"/>
    <w:rsid w:val="00E812E0"/>
    <w:rsid w:val="00E81C6A"/>
    <w:rsid w:val="00E832D9"/>
    <w:rsid w:val="00E861CD"/>
    <w:rsid w:val="00E9009D"/>
    <w:rsid w:val="00E93A5C"/>
    <w:rsid w:val="00E93E27"/>
    <w:rsid w:val="00E95A87"/>
    <w:rsid w:val="00E95C91"/>
    <w:rsid w:val="00E97654"/>
    <w:rsid w:val="00E97C9F"/>
    <w:rsid w:val="00EA0BD7"/>
    <w:rsid w:val="00EA13A0"/>
    <w:rsid w:val="00EA1E03"/>
    <w:rsid w:val="00EA2D6E"/>
    <w:rsid w:val="00EA33F8"/>
    <w:rsid w:val="00EA36F6"/>
    <w:rsid w:val="00EA44F2"/>
    <w:rsid w:val="00EA48D5"/>
    <w:rsid w:val="00EA5AB6"/>
    <w:rsid w:val="00EA6A45"/>
    <w:rsid w:val="00EA77BF"/>
    <w:rsid w:val="00EA77EA"/>
    <w:rsid w:val="00EB15E4"/>
    <w:rsid w:val="00EB1817"/>
    <w:rsid w:val="00EB27D7"/>
    <w:rsid w:val="00EB2B1C"/>
    <w:rsid w:val="00EB2D1D"/>
    <w:rsid w:val="00EB4653"/>
    <w:rsid w:val="00EB47F4"/>
    <w:rsid w:val="00EB4821"/>
    <w:rsid w:val="00EB5C4B"/>
    <w:rsid w:val="00EB6288"/>
    <w:rsid w:val="00EB77F6"/>
    <w:rsid w:val="00EB78BF"/>
    <w:rsid w:val="00EB7CE6"/>
    <w:rsid w:val="00EC106B"/>
    <w:rsid w:val="00EC1CE0"/>
    <w:rsid w:val="00EC1E5B"/>
    <w:rsid w:val="00EC250F"/>
    <w:rsid w:val="00EC2ECC"/>
    <w:rsid w:val="00EC44D0"/>
    <w:rsid w:val="00EC587C"/>
    <w:rsid w:val="00EC598D"/>
    <w:rsid w:val="00ED130B"/>
    <w:rsid w:val="00ED1B61"/>
    <w:rsid w:val="00ED24B3"/>
    <w:rsid w:val="00ED2540"/>
    <w:rsid w:val="00ED6F8A"/>
    <w:rsid w:val="00EE1E16"/>
    <w:rsid w:val="00EE2751"/>
    <w:rsid w:val="00EE5335"/>
    <w:rsid w:val="00EE5A4F"/>
    <w:rsid w:val="00EE5BB1"/>
    <w:rsid w:val="00EE61B3"/>
    <w:rsid w:val="00EE6EA7"/>
    <w:rsid w:val="00EE737E"/>
    <w:rsid w:val="00EE7635"/>
    <w:rsid w:val="00EF0D32"/>
    <w:rsid w:val="00EF212D"/>
    <w:rsid w:val="00EF2A31"/>
    <w:rsid w:val="00EF2EE2"/>
    <w:rsid w:val="00EF3847"/>
    <w:rsid w:val="00EF4C67"/>
    <w:rsid w:val="00EF5194"/>
    <w:rsid w:val="00F0299D"/>
    <w:rsid w:val="00F038EE"/>
    <w:rsid w:val="00F045C4"/>
    <w:rsid w:val="00F05B2B"/>
    <w:rsid w:val="00F11FB2"/>
    <w:rsid w:val="00F12BF5"/>
    <w:rsid w:val="00F13926"/>
    <w:rsid w:val="00F14C30"/>
    <w:rsid w:val="00F15475"/>
    <w:rsid w:val="00F15A92"/>
    <w:rsid w:val="00F1643E"/>
    <w:rsid w:val="00F17920"/>
    <w:rsid w:val="00F21DC8"/>
    <w:rsid w:val="00F22193"/>
    <w:rsid w:val="00F2268B"/>
    <w:rsid w:val="00F22C57"/>
    <w:rsid w:val="00F231E5"/>
    <w:rsid w:val="00F2374E"/>
    <w:rsid w:val="00F24577"/>
    <w:rsid w:val="00F24896"/>
    <w:rsid w:val="00F25E84"/>
    <w:rsid w:val="00F25ED2"/>
    <w:rsid w:val="00F305CB"/>
    <w:rsid w:val="00F30A2F"/>
    <w:rsid w:val="00F30EBF"/>
    <w:rsid w:val="00F32F01"/>
    <w:rsid w:val="00F33ECB"/>
    <w:rsid w:val="00F34712"/>
    <w:rsid w:val="00F37A81"/>
    <w:rsid w:val="00F37E4A"/>
    <w:rsid w:val="00F44CCC"/>
    <w:rsid w:val="00F4B13B"/>
    <w:rsid w:val="00F51892"/>
    <w:rsid w:val="00F51928"/>
    <w:rsid w:val="00F52897"/>
    <w:rsid w:val="00F52D5A"/>
    <w:rsid w:val="00F548F5"/>
    <w:rsid w:val="00F601CB"/>
    <w:rsid w:val="00F614D8"/>
    <w:rsid w:val="00F617DD"/>
    <w:rsid w:val="00F61BC8"/>
    <w:rsid w:val="00F6215D"/>
    <w:rsid w:val="00F6216E"/>
    <w:rsid w:val="00F628E8"/>
    <w:rsid w:val="00F635EE"/>
    <w:rsid w:val="00F642D6"/>
    <w:rsid w:val="00F657DC"/>
    <w:rsid w:val="00F65E7A"/>
    <w:rsid w:val="00F66DD9"/>
    <w:rsid w:val="00F716C8"/>
    <w:rsid w:val="00F72313"/>
    <w:rsid w:val="00F73D85"/>
    <w:rsid w:val="00F7403B"/>
    <w:rsid w:val="00F8176B"/>
    <w:rsid w:val="00F82EAB"/>
    <w:rsid w:val="00F84674"/>
    <w:rsid w:val="00F8498D"/>
    <w:rsid w:val="00F8530C"/>
    <w:rsid w:val="00F86833"/>
    <w:rsid w:val="00F8722C"/>
    <w:rsid w:val="00F877B1"/>
    <w:rsid w:val="00F934D8"/>
    <w:rsid w:val="00F93F79"/>
    <w:rsid w:val="00F946C3"/>
    <w:rsid w:val="00F9501D"/>
    <w:rsid w:val="00F95490"/>
    <w:rsid w:val="00F974F8"/>
    <w:rsid w:val="00FA0C10"/>
    <w:rsid w:val="00FA1A2D"/>
    <w:rsid w:val="00FA57B5"/>
    <w:rsid w:val="00FA7476"/>
    <w:rsid w:val="00FA77E3"/>
    <w:rsid w:val="00FB18BC"/>
    <w:rsid w:val="00FB28E5"/>
    <w:rsid w:val="00FB3FC3"/>
    <w:rsid w:val="00FB40DB"/>
    <w:rsid w:val="00FB65A3"/>
    <w:rsid w:val="00FC09EC"/>
    <w:rsid w:val="00FC11D6"/>
    <w:rsid w:val="00FC2C54"/>
    <w:rsid w:val="00FC483F"/>
    <w:rsid w:val="00FC4DC8"/>
    <w:rsid w:val="00FC5143"/>
    <w:rsid w:val="00FC7A89"/>
    <w:rsid w:val="00FD009C"/>
    <w:rsid w:val="00FD2C99"/>
    <w:rsid w:val="00FD3AEF"/>
    <w:rsid w:val="00FD532D"/>
    <w:rsid w:val="00FD669A"/>
    <w:rsid w:val="00FD68BA"/>
    <w:rsid w:val="00FD787B"/>
    <w:rsid w:val="00FE07F8"/>
    <w:rsid w:val="00FE235D"/>
    <w:rsid w:val="00FE27D9"/>
    <w:rsid w:val="00FE4D1C"/>
    <w:rsid w:val="00FF0898"/>
    <w:rsid w:val="00FF26EC"/>
    <w:rsid w:val="00FF2A0A"/>
    <w:rsid w:val="00FF492E"/>
    <w:rsid w:val="00FF4A63"/>
    <w:rsid w:val="00FF50BD"/>
    <w:rsid w:val="00FF5BA7"/>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CB3A605"/>
    <w:rsid w:val="0D1EF89A"/>
    <w:rsid w:val="0D3F059F"/>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0C924"/>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CB8E92"/>
    <w:rsid w:val="1BEEB9F6"/>
    <w:rsid w:val="1C062DF1"/>
    <w:rsid w:val="1C140A0D"/>
    <w:rsid w:val="1C8C307F"/>
    <w:rsid w:val="1CA8E51E"/>
    <w:rsid w:val="1CBCA903"/>
    <w:rsid w:val="1CC49CD5"/>
    <w:rsid w:val="1D236943"/>
    <w:rsid w:val="1D24DCD3"/>
    <w:rsid w:val="1D3B8D67"/>
    <w:rsid w:val="1DB8FE87"/>
    <w:rsid w:val="1DB9C7A8"/>
    <w:rsid w:val="1DBA7CB7"/>
    <w:rsid w:val="1DFBC93F"/>
    <w:rsid w:val="1E00447E"/>
    <w:rsid w:val="1E0CAD22"/>
    <w:rsid w:val="1E198D73"/>
    <w:rsid w:val="1E229B88"/>
    <w:rsid w:val="1E62DAED"/>
    <w:rsid w:val="1E66BB22"/>
    <w:rsid w:val="1E783AEC"/>
    <w:rsid w:val="1F3FFA7E"/>
    <w:rsid w:val="1F54CEE8"/>
    <w:rsid w:val="1FC3CDD4"/>
    <w:rsid w:val="1FC4D6C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AE724"/>
    <w:rsid w:val="28BB88FB"/>
    <w:rsid w:val="28E262CE"/>
    <w:rsid w:val="294BED18"/>
    <w:rsid w:val="2A8ABB7B"/>
    <w:rsid w:val="2AA27636"/>
    <w:rsid w:val="2B1E6A39"/>
    <w:rsid w:val="2B250737"/>
    <w:rsid w:val="2B957ADF"/>
    <w:rsid w:val="2BAEB9CD"/>
    <w:rsid w:val="2BBFE3D4"/>
    <w:rsid w:val="2BD5644D"/>
    <w:rsid w:val="2BEBA217"/>
    <w:rsid w:val="2C83D701"/>
    <w:rsid w:val="2CB733AD"/>
    <w:rsid w:val="2D186547"/>
    <w:rsid w:val="2D5BCC12"/>
    <w:rsid w:val="2DB26CF7"/>
    <w:rsid w:val="2E14A04B"/>
    <w:rsid w:val="2E242998"/>
    <w:rsid w:val="2E51956B"/>
    <w:rsid w:val="2E7D2E9B"/>
    <w:rsid w:val="2E7D670C"/>
    <w:rsid w:val="2ED412C6"/>
    <w:rsid w:val="2ED8416C"/>
    <w:rsid w:val="2F3AF1DF"/>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BEDF606"/>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BC313C"/>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B4C1273"/>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4E4F45"/>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C1C21E"/>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19A77A"/>
    <w:rsid w:val="6B71A9F8"/>
    <w:rsid w:val="6BBB1B36"/>
    <w:rsid w:val="6BC0D8D1"/>
    <w:rsid w:val="6C1F5BDB"/>
    <w:rsid w:val="6C374D54"/>
    <w:rsid w:val="6CCF7783"/>
    <w:rsid w:val="6CDFB688"/>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6CC58D2"/>
    <w:rsid w:val="77756B68"/>
    <w:rsid w:val="77C44FF6"/>
    <w:rsid w:val="77E60456"/>
    <w:rsid w:val="78115A34"/>
    <w:rsid w:val="78542BDB"/>
    <w:rsid w:val="785861F4"/>
    <w:rsid w:val="7970B5C2"/>
    <w:rsid w:val="799ECA7B"/>
    <w:rsid w:val="7A3AA182"/>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956F5D"/>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11FD1E41-B378-46B7-B567-FC1B5EE2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035"/>
  </w:style>
  <w:style w:type="paragraph" w:styleId="Heading1">
    <w:name w:val="heading 1"/>
    <w:basedOn w:val="Normal"/>
    <w:next w:val="Normal"/>
    <w:link w:val="Heading1Char"/>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table" w:styleId="TableGrid">
    <w:name w:val="Table Grid"/>
    <w:basedOn w:val="TableNormal"/>
    <w:uiPriority w:val="39"/>
    <w:rsid w:val="008B4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51591"/>
    <w:rPr>
      <w:rFonts w:ascii="Arial" w:eastAsia="Arial" w:hAnsi="Arial" w:cs="Arial"/>
      <w:b/>
      <w:color w:val="000000" w:themeColor="text1"/>
      <w:sz w:val="32"/>
      <w:szCs w:val="32"/>
    </w:rPr>
  </w:style>
  <w:style w:type="character" w:customStyle="1" w:styleId="Heading2Char">
    <w:name w:val="Heading 2 Char"/>
    <w:basedOn w:val="DefaultParagraphFont"/>
    <w:link w:val="Heading2"/>
    <w:uiPriority w:val="9"/>
    <w:rsid w:val="00D51591"/>
    <w:rPr>
      <w:rFonts w:ascii="Arial" w:eastAsia="Arial" w:hAnsi="Arial" w:cs="Arial"/>
      <w:b/>
      <w:color w:val="000000" w:themeColor="text1"/>
    </w:rPr>
  </w:style>
  <w:style w:type="paragraph" w:styleId="TOCHeading">
    <w:name w:val="TOC Heading"/>
    <w:basedOn w:val="Heading1"/>
    <w:next w:val="Normal"/>
    <w:uiPriority w:val="39"/>
    <w:unhideWhenUsed/>
    <w:qFormat/>
    <w:rsid w:val="00A80079"/>
    <w:pPr>
      <w:keepNext/>
      <w:keepLines/>
      <w:spacing w:before="240" w:line="259" w:lineRule="auto"/>
      <w:outlineLvl w:val="9"/>
    </w:pPr>
    <w:rPr>
      <w:rFonts w:asciiTheme="majorHAnsi" w:eastAsiaTheme="majorEastAsia" w:hAnsiTheme="majorHAnsi" w:cstheme="majorBidi"/>
      <w:b w:val="0"/>
      <w:color w:val="365F91" w:themeColor="accent1" w:themeShade="BF"/>
      <w:lang w:val="en-US" w:eastAsia="en-US"/>
    </w:rPr>
  </w:style>
  <w:style w:type="paragraph" w:styleId="TOC1">
    <w:name w:val="toc 1"/>
    <w:basedOn w:val="Normal"/>
    <w:next w:val="Normal"/>
    <w:autoRedefine/>
    <w:uiPriority w:val="39"/>
    <w:unhideWhenUsed/>
    <w:rsid w:val="00A80079"/>
    <w:pPr>
      <w:spacing w:after="100"/>
    </w:pPr>
  </w:style>
  <w:style w:type="paragraph" w:styleId="TOC2">
    <w:name w:val="toc 2"/>
    <w:basedOn w:val="Normal"/>
    <w:next w:val="Normal"/>
    <w:autoRedefine/>
    <w:uiPriority w:val="39"/>
    <w:unhideWhenUsed/>
    <w:rsid w:val="00A80079"/>
    <w:pPr>
      <w:spacing w:after="100"/>
      <w:ind w:left="240"/>
    </w:pPr>
  </w:style>
  <w:style w:type="character" w:customStyle="1" w:styleId="TitleChar">
    <w:name w:val="Title Char"/>
    <w:basedOn w:val="DefaultParagraphFont"/>
    <w:link w:val="Title"/>
    <w:uiPriority w:val="10"/>
    <w:rsid w:val="00A40338"/>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1926">
      <w:bodyDiv w:val="1"/>
      <w:marLeft w:val="0"/>
      <w:marRight w:val="0"/>
      <w:marTop w:val="0"/>
      <w:marBottom w:val="0"/>
      <w:divBdr>
        <w:top w:val="none" w:sz="0" w:space="0" w:color="auto"/>
        <w:left w:val="none" w:sz="0" w:space="0" w:color="auto"/>
        <w:bottom w:val="none" w:sz="0" w:space="0" w:color="auto"/>
        <w:right w:val="none" w:sz="0" w:space="0" w:color="auto"/>
      </w:divBdr>
    </w:div>
    <w:div w:id="37165348">
      <w:bodyDiv w:val="1"/>
      <w:marLeft w:val="0"/>
      <w:marRight w:val="0"/>
      <w:marTop w:val="0"/>
      <w:marBottom w:val="0"/>
      <w:divBdr>
        <w:top w:val="none" w:sz="0" w:space="0" w:color="auto"/>
        <w:left w:val="none" w:sz="0" w:space="0" w:color="auto"/>
        <w:bottom w:val="none" w:sz="0" w:space="0" w:color="auto"/>
        <w:right w:val="none" w:sz="0" w:space="0" w:color="auto"/>
      </w:divBdr>
    </w:div>
    <w:div w:id="233246025">
      <w:bodyDiv w:val="1"/>
      <w:marLeft w:val="0"/>
      <w:marRight w:val="0"/>
      <w:marTop w:val="0"/>
      <w:marBottom w:val="0"/>
      <w:divBdr>
        <w:top w:val="none" w:sz="0" w:space="0" w:color="auto"/>
        <w:left w:val="none" w:sz="0" w:space="0" w:color="auto"/>
        <w:bottom w:val="none" w:sz="0" w:space="0" w:color="auto"/>
        <w:right w:val="none" w:sz="0" w:space="0" w:color="auto"/>
      </w:divBdr>
    </w:div>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393821892">
      <w:bodyDiv w:val="1"/>
      <w:marLeft w:val="0"/>
      <w:marRight w:val="0"/>
      <w:marTop w:val="0"/>
      <w:marBottom w:val="0"/>
      <w:divBdr>
        <w:top w:val="none" w:sz="0" w:space="0" w:color="auto"/>
        <w:left w:val="none" w:sz="0" w:space="0" w:color="auto"/>
        <w:bottom w:val="none" w:sz="0" w:space="0" w:color="auto"/>
        <w:right w:val="none" w:sz="0" w:space="0" w:color="auto"/>
      </w:divBdr>
      <w:divsChild>
        <w:div w:id="531263943">
          <w:marLeft w:val="0"/>
          <w:marRight w:val="0"/>
          <w:marTop w:val="0"/>
          <w:marBottom w:val="0"/>
          <w:divBdr>
            <w:top w:val="none" w:sz="0" w:space="0" w:color="auto"/>
            <w:left w:val="none" w:sz="0" w:space="0" w:color="auto"/>
            <w:bottom w:val="none" w:sz="0" w:space="0" w:color="auto"/>
            <w:right w:val="none" w:sz="0" w:space="0" w:color="auto"/>
          </w:divBdr>
        </w:div>
      </w:divsChild>
    </w:div>
    <w:div w:id="442917780">
      <w:bodyDiv w:val="1"/>
      <w:marLeft w:val="0"/>
      <w:marRight w:val="0"/>
      <w:marTop w:val="0"/>
      <w:marBottom w:val="0"/>
      <w:divBdr>
        <w:top w:val="none" w:sz="0" w:space="0" w:color="auto"/>
        <w:left w:val="none" w:sz="0" w:space="0" w:color="auto"/>
        <w:bottom w:val="none" w:sz="0" w:space="0" w:color="auto"/>
        <w:right w:val="none" w:sz="0" w:space="0" w:color="auto"/>
      </w:divBdr>
    </w:div>
    <w:div w:id="479931774">
      <w:bodyDiv w:val="1"/>
      <w:marLeft w:val="0"/>
      <w:marRight w:val="0"/>
      <w:marTop w:val="0"/>
      <w:marBottom w:val="0"/>
      <w:divBdr>
        <w:top w:val="none" w:sz="0" w:space="0" w:color="auto"/>
        <w:left w:val="none" w:sz="0" w:space="0" w:color="auto"/>
        <w:bottom w:val="none" w:sz="0" w:space="0" w:color="auto"/>
        <w:right w:val="none" w:sz="0" w:space="0" w:color="auto"/>
      </w:divBdr>
      <w:divsChild>
        <w:div w:id="79060999">
          <w:marLeft w:val="0"/>
          <w:marRight w:val="0"/>
          <w:marTop w:val="0"/>
          <w:marBottom w:val="0"/>
          <w:divBdr>
            <w:top w:val="none" w:sz="0" w:space="0" w:color="auto"/>
            <w:left w:val="none" w:sz="0" w:space="0" w:color="auto"/>
            <w:bottom w:val="none" w:sz="0" w:space="0" w:color="auto"/>
            <w:right w:val="none" w:sz="0" w:space="0" w:color="auto"/>
          </w:divBdr>
        </w:div>
      </w:divsChild>
    </w:div>
    <w:div w:id="503514017">
      <w:bodyDiv w:val="1"/>
      <w:marLeft w:val="0"/>
      <w:marRight w:val="0"/>
      <w:marTop w:val="0"/>
      <w:marBottom w:val="0"/>
      <w:divBdr>
        <w:top w:val="none" w:sz="0" w:space="0" w:color="auto"/>
        <w:left w:val="none" w:sz="0" w:space="0" w:color="auto"/>
        <w:bottom w:val="none" w:sz="0" w:space="0" w:color="auto"/>
        <w:right w:val="none" w:sz="0" w:space="0" w:color="auto"/>
      </w:divBdr>
    </w:div>
    <w:div w:id="690912191">
      <w:bodyDiv w:val="1"/>
      <w:marLeft w:val="0"/>
      <w:marRight w:val="0"/>
      <w:marTop w:val="0"/>
      <w:marBottom w:val="0"/>
      <w:divBdr>
        <w:top w:val="none" w:sz="0" w:space="0" w:color="auto"/>
        <w:left w:val="none" w:sz="0" w:space="0" w:color="auto"/>
        <w:bottom w:val="none" w:sz="0" w:space="0" w:color="auto"/>
        <w:right w:val="none" w:sz="0" w:space="0" w:color="auto"/>
      </w:divBdr>
    </w:div>
    <w:div w:id="721175390">
      <w:bodyDiv w:val="1"/>
      <w:marLeft w:val="0"/>
      <w:marRight w:val="0"/>
      <w:marTop w:val="0"/>
      <w:marBottom w:val="0"/>
      <w:divBdr>
        <w:top w:val="none" w:sz="0" w:space="0" w:color="auto"/>
        <w:left w:val="none" w:sz="0" w:space="0" w:color="auto"/>
        <w:bottom w:val="none" w:sz="0" w:space="0" w:color="auto"/>
        <w:right w:val="none" w:sz="0" w:space="0" w:color="auto"/>
      </w:divBdr>
      <w:divsChild>
        <w:div w:id="228469540">
          <w:marLeft w:val="0"/>
          <w:marRight w:val="0"/>
          <w:marTop w:val="0"/>
          <w:marBottom w:val="0"/>
          <w:divBdr>
            <w:top w:val="none" w:sz="0" w:space="0" w:color="auto"/>
            <w:left w:val="none" w:sz="0" w:space="0" w:color="auto"/>
            <w:bottom w:val="none" w:sz="0" w:space="0" w:color="auto"/>
            <w:right w:val="none" w:sz="0" w:space="0" w:color="auto"/>
          </w:divBdr>
        </w:div>
      </w:divsChild>
    </w:div>
    <w:div w:id="939490865">
      <w:bodyDiv w:val="1"/>
      <w:marLeft w:val="0"/>
      <w:marRight w:val="0"/>
      <w:marTop w:val="0"/>
      <w:marBottom w:val="0"/>
      <w:divBdr>
        <w:top w:val="none" w:sz="0" w:space="0" w:color="auto"/>
        <w:left w:val="none" w:sz="0" w:space="0" w:color="auto"/>
        <w:bottom w:val="none" w:sz="0" w:space="0" w:color="auto"/>
        <w:right w:val="none" w:sz="0" w:space="0" w:color="auto"/>
      </w:divBdr>
    </w:div>
    <w:div w:id="975186991">
      <w:bodyDiv w:val="1"/>
      <w:marLeft w:val="0"/>
      <w:marRight w:val="0"/>
      <w:marTop w:val="0"/>
      <w:marBottom w:val="0"/>
      <w:divBdr>
        <w:top w:val="none" w:sz="0" w:space="0" w:color="auto"/>
        <w:left w:val="none" w:sz="0" w:space="0" w:color="auto"/>
        <w:bottom w:val="none" w:sz="0" w:space="0" w:color="auto"/>
        <w:right w:val="none" w:sz="0" w:space="0" w:color="auto"/>
      </w:divBdr>
      <w:divsChild>
        <w:div w:id="164446668">
          <w:marLeft w:val="0"/>
          <w:marRight w:val="0"/>
          <w:marTop w:val="0"/>
          <w:marBottom w:val="0"/>
          <w:divBdr>
            <w:top w:val="none" w:sz="0" w:space="0" w:color="auto"/>
            <w:left w:val="none" w:sz="0" w:space="0" w:color="auto"/>
            <w:bottom w:val="none" w:sz="0" w:space="0" w:color="auto"/>
            <w:right w:val="none" w:sz="0" w:space="0" w:color="auto"/>
          </w:divBdr>
        </w:div>
      </w:divsChild>
    </w:div>
    <w:div w:id="1137069047">
      <w:bodyDiv w:val="1"/>
      <w:marLeft w:val="0"/>
      <w:marRight w:val="0"/>
      <w:marTop w:val="0"/>
      <w:marBottom w:val="0"/>
      <w:divBdr>
        <w:top w:val="none" w:sz="0" w:space="0" w:color="auto"/>
        <w:left w:val="none" w:sz="0" w:space="0" w:color="auto"/>
        <w:bottom w:val="none" w:sz="0" w:space="0" w:color="auto"/>
        <w:right w:val="none" w:sz="0" w:space="0" w:color="auto"/>
      </w:divBdr>
    </w:div>
    <w:div w:id="1158813330">
      <w:bodyDiv w:val="1"/>
      <w:marLeft w:val="0"/>
      <w:marRight w:val="0"/>
      <w:marTop w:val="0"/>
      <w:marBottom w:val="0"/>
      <w:divBdr>
        <w:top w:val="none" w:sz="0" w:space="0" w:color="auto"/>
        <w:left w:val="none" w:sz="0" w:space="0" w:color="auto"/>
        <w:bottom w:val="none" w:sz="0" w:space="0" w:color="auto"/>
        <w:right w:val="none" w:sz="0" w:space="0" w:color="auto"/>
      </w:divBdr>
    </w:div>
    <w:div w:id="1186820409">
      <w:bodyDiv w:val="1"/>
      <w:marLeft w:val="0"/>
      <w:marRight w:val="0"/>
      <w:marTop w:val="0"/>
      <w:marBottom w:val="0"/>
      <w:divBdr>
        <w:top w:val="none" w:sz="0" w:space="0" w:color="auto"/>
        <w:left w:val="none" w:sz="0" w:space="0" w:color="auto"/>
        <w:bottom w:val="none" w:sz="0" w:space="0" w:color="auto"/>
        <w:right w:val="none" w:sz="0" w:space="0" w:color="auto"/>
      </w:divBdr>
    </w:div>
    <w:div w:id="1325821405">
      <w:bodyDiv w:val="1"/>
      <w:marLeft w:val="0"/>
      <w:marRight w:val="0"/>
      <w:marTop w:val="0"/>
      <w:marBottom w:val="0"/>
      <w:divBdr>
        <w:top w:val="none" w:sz="0" w:space="0" w:color="auto"/>
        <w:left w:val="none" w:sz="0" w:space="0" w:color="auto"/>
        <w:bottom w:val="none" w:sz="0" w:space="0" w:color="auto"/>
        <w:right w:val="none" w:sz="0" w:space="0" w:color="auto"/>
      </w:divBdr>
    </w:div>
    <w:div w:id="1339192309">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605307518">
      <w:bodyDiv w:val="1"/>
      <w:marLeft w:val="0"/>
      <w:marRight w:val="0"/>
      <w:marTop w:val="0"/>
      <w:marBottom w:val="0"/>
      <w:divBdr>
        <w:top w:val="none" w:sz="0" w:space="0" w:color="auto"/>
        <w:left w:val="none" w:sz="0" w:space="0" w:color="auto"/>
        <w:bottom w:val="none" w:sz="0" w:space="0" w:color="auto"/>
        <w:right w:val="none" w:sz="0" w:space="0" w:color="auto"/>
      </w:divBdr>
    </w:div>
    <w:div w:id="1665474203">
      <w:bodyDiv w:val="1"/>
      <w:marLeft w:val="0"/>
      <w:marRight w:val="0"/>
      <w:marTop w:val="0"/>
      <w:marBottom w:val="0"/>
      <w:divBdr>
        <w:top w:val="none" w:sz="0" w:space="0" w:color="auto"/>
        <w:left w:val="none" w:sz="0" w:space="0" w:color="auto"/>
        <w:bottom w:val="none" w:sz="0" w:space="0" w:color="auto"/>
        <w:right w:val="none" w:sz="0" w:space="0" w:color="auto"/>
      </w:divBdr>
    </w:div>
    <w:div w:id="1701010791">
      <w:bodyDiv w:val="1"/>
      <w:marLeft w:val="0"/>
      <w:marRight w:val="0"/>
      <w:marTop w:val="0"/>
      <w:marBottom w:val="0"/>
      <w:divBdr>
        <w:top w:val="none" w:sz="0" w:space="0" w:color="auto"/>
        <w:left w:val="none" w:sz="0" w:space="0" w:color="auto"/>
        <w:bottom w:val="none" w:sz="0" w:space="0" w:color="auto"/>
        <w:right w:val="none" w:sz="0" w:space="0" w:color="auto"/>
      </w:divBdr>
    </w:div>
    <w:div w:id="1794595262">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853296605">
      <w:bodyDiv w:val="1"/>
      <w:marLeft w:val="0"/>
      <w:marRight w:val="0"/>
      <w:marTop w:val="0"/>
      <w:marBottom w:val="0"/>
      <w:divBdr>
        <w:top w:val="none" w:sz="0" w:space="0" w:color="auto"/>
        <w:left w:val="none" w:sz="0" w:space="0" w:color="auto"/>
        <w:bottom w:val="none" w:sz="0" w:space="0" w:color="auto"/>
        <w:right w:val="none" w:sz="0" w:space="0" w:color="auto"/>
      </w:divBdr>
    </w:div>
    <w:div w:id="1927642433">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077626808">
      <w:bodyDiv w:val="1"/>
      <w:marLeft w:val="0"/>
      <w:marRight w:val="0"/>
      <w:marTop w:val="0"/>
      <w:marBottom w:val="0"/>
      <w:divBdr>
        <w:top w:val="none" w:sz="0" w:space="0" w:color="auto"/>
        <w:left w:val="none" w:sz="0" w:space="0" w:color="auto"/>
        <w:bottom w:val="none" w:sz="0" w:space="0" w:color="auto"/>
        <w:right w:val="none" w:sz="0" w:space="0" w:color="auto"/>
      </w:divBdr>
      <w:divsChild>
        <w:div w:id="1657539027">
          <w:marLeft w:val="0"/>
          <w:marRight w:val="0"/>
          <w:marTop w:val="0"/>
          <w:marBottom w:val="0"/>
          <w:divBdr>
            <w:top w:val="none" w:sz="0" w:space="0" w:color="auto"/>
            <w:left w:val="none" w:sz="0" w:space="0" w:color="auto"/>
            <w:bottom w:val="none" w:sz="0" w:space="0" w:color="auto"/>
            <w:right w:val="none" w:sz="0" w:space="0" w:color="auto"/>
          </w:divBdr>
        </w:div>
      </w:divsChild>
    </w:div>
    <w:div w:id="2102138111">
      <w:bodyDiv w:val="1"/>
      <w:marLeft w:val="0"/>
      <w:marRight w:val="0"/>
      <w:marTop w:val="0"/>
      <w:marBottom w:val="0"/>
      <w:divBdr>
        <w:top w:val="none" w:sz="0" w:space="0" w:color="auto"/>
        <w:left w:val="none" w:sz="0" w:space="0" w:color="auto"/>
        <w:bottom w:val="none" w:sz="0" w:space="0" w:color="auto"/>
        <w:right w:val="none" w:sz="0" w:space="0" w:color="auto"/>
      </w:divBdr>
      <w:divsChild>
        <w:div w:id="163127731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lmc.org.uk/resources/amending-medical-records-appropriate-circumstances-and-how-it-should-be-done/" TargetMode="External"/><Relationship Id="rId26" Type="http://schemas.openxmlformats.org/officeDocument/2006/relationships/hyperlink" Target="https://transform.england.nhs.uk/information-governance/the-laws-that-health-and-care-organisations-rely-on-when-using-your-information/" TargetMode="External"/><Relationship Id="rId39" Type="http://schemas.openxmlformats.org/officeDocument/2006/relationships/hyperlink" Target="https://rmpartners.nhs.uk/" TargetMode="External"/><Relationship Id="rId21" Type="http://schemas.openxmlformats.org/officeDocument/2006/relationships/hyperlink" Target="http://www.nhsapp.service.nhs.uk/login" TargetMode="External"/><Relationship Id="rId34" Type="http://schemas.openxmlformats.org/officeDocument/2006/relationships/hyperlink" Target="https://digital.nhs.uk/data-and-information/data-collections-and-data-sets/data-collections/general-practice-data-for-planning-and-research" TargetMode="External"/><Relationship Id="rId42" Type="http://schemas.openxmlformats.org/officeDocument/2006/relationships/hyperlink" Target="https://ico.org.uk/for-organisations/uk-gdpr-guidance-and-resources/international-transfers/adequacy-regulations/is-the-restricted-transfer-covered-by-adequacy-regulations/" TargetMode="External"/><Relationship Id="rId47" Type="http://schemas.openxmlformats.org/officeDocument/2006/relationships/fontTable" Target="fontTable.xml"/><Relationship Id="rId50" Type="http://schemas.microsoft.com/office/2019/05/relationships/documenttasks" Target="documenttasks/documenttasks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transform.england.nhs.uk/information-governance/guidance/subject-access-requests/" TargetMode="External"/><Relationship Id="rId29" Type="http://schemas.openxmlformats.org/officeDocument/2006/relationships/hyperlink" Target="https://digital.nhs.uk/your-data/how-health-and-care-data-is-used" TargetMode="External"/><Relationship Id="rId11" Type="http://schemas.openxmlformats.org/officeDocument/2006/relationships/endnotes" Target="endnotes.xml"/><Relationship Id="rId24" Type="http://schemas.openxmlformats.org/officeDocument/2006/relationships/hyperlink" Target="https://www.lmc.org.uk/resources/amending-medical-records-appropriate-circumstances-and-how-it-should-be-done/" TargetMode="External"/><Relationship Id="rId32" Type="http://schemas.openxmlformats.org/officeDocument/2006/relationships/hyperlink" Target="https://digital.nhs.uk/data-and-information/data-collections-and-data-sets/data-collections/quality-and-outcomes-framework-qof/individual-gp-level-data/privacy-notice" TargetMode="External"/><Relationship Id="rId37" Type="http://schemas.openxmlformats.org/officeDocument/2006/relationships/hyperlink" Target="https://digital.nhs.uk/data-and-information/clinical-audits-and-registries/national-diabetes-audit" TargetMode="External"/><Relationship Id="rId40" Type="http://schemas.openxmlformats.org/officeDocument/2006/relationships/hyperlink" Target="https://www.nihr.ac.uk/nihr-privacy-policy" TargetMode="External"/><Relationship Id="rId45" Type="http://schemas.openxmlformats.org/officeDocument/2006/relationships/hyperlink" Target="mailto:swl.gpdpo@swlondon.nhs.uk" TargetMode="External"/><Relationship Id="rId5" Type="http://schemas.openxmlformats.org/officeDocument/2006/relationships/customXml" Target="../customXml/item5.xml"/><Relationship Id="rId15" Type="http://schemas.openxmlformats.org/officeDocument/2006/relationships/hyperlink" Target="mailto:swl.gpdpo@swlondon.nhs.uk" TargetMode="External"/><Relationship Id="rId23" Type="http://schemas.openxmlformats.org/officeDocument/2006/relationships/hyperlink" Target="https://ico.org.uk/for-organisations/uk-gdpr-guidance-and-resources/individual-rights/individual-rights/right-to-rectification/" TargetMode="External"/><Relationship Id="rId28" Type="http://schemas.openxmlformats.org/officeDocument/2006/relationships/hyperlink" Target="https://www.gov.uk/guidance/notifiable-diseases-and-how-to-report-them" TargetMode="External"/><Relationship Id="rId36"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yperlink" Target="https://www.southwestlondon.icb.nhs.uk/publications/privacy-notice-risk-stratification/" TargetMode="External"/><Relationship Id="rId44" Type="http://schemas.openxmlformats.org/officeDocument/2006/relationships/hyperlink" Target="https://ico.org.uk/global/privacy-notice/how-you-can-contact-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svg"/><Relationship Id="rId22" Type="http://schemas.openxmlformats.org/officeDocument/2006/relationships/hyperlink" Target="https://ico.org.uk/for-the-public/make-a-subject-access-request/" TargetMode="External"/><Relationship Id="rId27" Type="http://schemas.openxmlformats.org/officeDocument/2006/relationships/hyperlink" Target="https://digital.nhs.uk/about-nhs-digital/corporate-information-and-documents/directions-and-data-provision-notices/data-provision-notices-dpns" TargetMode="External"/><Relationship Id="rId30" Type="http://schemas.openxmlformats.org/officeDocument/2006/relationships/hyperlink" Target="https://www.southwestlondon.icb.nhs.uk/publications/privacy-notice-population-health-management/" TargetMode="External"/><Relationship Id="rId35" Type="http://schemas.openxmlformats.org/officeDocument/2006/relationships/hyperlink" Target="https://www.england.nhs.uk/digitaltechnology/nhs-federated-data-platform/security-privacy/" TargetMode="External"/><Relationship Id="rId43" Type="http://schemas.openxmlformats.org/officeDocument/2006/relationships/hyperlink" Target="https://ico.org.uk/make-a-complaint/data-protection-complaints/" TargetMode="External"/><Relationship Id="rId48"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hra.nhs.uk/about-us/committees-and-services/confidentiality-advisory-group/" TargetMode="External"/><Relationship Id="rId17" Type="http://schemas.openxmlformats.org/officeDocument/2006/relationships/hyperlink" Target="https://transform.england.nhs.uk/information-governance/guidance/amending-patient-and-service-user-records/" TargetMode="External"/><Relationship Id="rId25" Type="http://schemas.openxmlformats.org/officeDocument/2006/relationships/hyperlink" Target="https://www.medicalprotection.org/uk/articles/when-a-patient-wants-to-amend-their-medical-records" TargetMode="External"/><Relationship Id="rId33" Type="http://schemas.openxmlformats.org/officeDocument/2006/relationships/hyperlink" Target="https://digital.nhs.uk/services/general-practice-extraction-service" TargetMode="External"/><Relationship Id="rId38" Type="http://schemas.openxmlformats.org/officeDocument/2006/relationships/hyperlink" Target="https://www.onelondon.online/information-for-patients/" TargetMode="External"/><Relationship Id="rId46" Type="http://schemas.openxmlformats.org/officeDocument/2006/relationships/footer" Target="footer1.xml"/><Relationship Id="rId20" Type="http://schemas.openxmlformats.org/officeDocument/2006/relationships/image" Target="media/image4.svg"/><Relationship Id="rId41" Type="http://schemas.openxmlformats.org/officeDocument/2006/relationships/hyperlink" Target="https://transform.england.nhs.uk/information-governance/guidance/records-management-code/records-management-code-of-practice/" TargetMode="External"/><Relationship Id="rId1" Type="http://schemas.openxmlformats.org/officeDocument/2006/relationships/customXml" Target="../customXml/item1.xml"/><Relationship Id="rId6" Type="http://schemas.openxmlformats.org/officeDocument/2006/relationships/numbering" Target="numbering.xml"/></Relationships>
</file>

<file path=word/documenttasks/documenttasks1.xml><?xml version="1.0" encoding="utf-8"?>
<t:Tasks xmlns:t="http://schemas.microsoft.com/office/tasks/2019/documenttasks" xmlns:oel="http://schemas.microsoft.com/office/2019/extlst">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357EF"/>
    <w:rsid w:val="00043904"/>
    <w:rsid w:val="00043E34"/>
    <w:rsid w:val="000565CB"/>
    <w:rsid w:val="001776A6"/>
    <w:rsid w:val="001927EB"/>
    <w:rsid w:val="001B3827"/>
    <w:rsid w:val="001F32BE"/>
    <w:rsid w:val="001F3DD4"/>
    <w:rsid w:val="002057B8"/>
    <w:rsid w:val="00270601"/>
    <w:rsid w:val="00280F1B"/>
    <w:rsid w:val="002B25E8"/>
    <w:rsid w:val="002B34D9"/>
    <w:rsid w:val="002C4916"/>
    <w:rsid w:val="003C442C"/>
    <w:rsid w:val="00475BD6"/>
    <w:rsid w:val="00531E4E"/>
    <w:rsid w:val="0055045A"/>
    <w:rsid w:val="00557E5B"/>
    <w:rsid w:val="005C3137"/>
    <w:rsid w:val="005E543F"/>
    <w:rsid w:val="006760A2"/>
    <w:rsid w:val="006A4F75"/>
    <w:rsid w:val="006B343F"/>
    <w:rsid w:val="006B3EFD"/>
    <w:rsid w:val="00745B7B"/>
    <w:rsid w:val="00745D40"/>
    <w:rsid w:val="0076196A"/>
    <w:rsid w:val="00773589"/>
    <w:rsid w:val="008272A2"/>
    <w:rsid w:val="008B342C"/>
    <w:rsid w:val="008F230C"/>
    <w:rsid w:val="009365EE"/>
    <w:rsid w:val="009738C4"/>
    <w:rsid w:val="009A352A"/>
    <w:rsid w:val="009A6841"/>
    <w:rsid w:val="009C5B4A"/>
    <w:rsid w:val="00A01F08"/>
    <w:rsid w:val="00A4375F"/>
    <w:rsid w:val="00A6552E"/>
    <w:rsid w:val="00AC308E"/>
    <w:rsid w:val="00AC5371"/>
    <w:rsid w:val="00B1623A"/>
    <w:rsid w:val="00B23D82"/>
    <w:rsid w:val="00B37182"/>
    <w:rsid w:val="00BF4D17"/>
    <w:rsid w:val="00C013A1"/>
    <w:rsid w:val="00C73426"/>
    <w:rsid w:val="00C916EB"/>
    <w:rsid w:val="00CA491B"/>
    <w:rsid w:val="00CB45AC"/>
    <w:rsid w:val="00CD0A00"/>
    <w:rsid w:val="00CE2AB5"/>
    <w:rsid w:val="00D9032D"/>
    <w:rsid w:val="00DF4110"/>
    <w:rsid w:val="00E6463C"/>
    <w:rsid w:val="00EA33F8"/>
    <w:rsid w:val="00EF36FE"/>
    <w:rsid w:val="00F0299D"/>
    <w:rsid w:val="00F27A46"/>
    <w:rsid w:val="00F51892"/>
    <w:rsid w:val="00F617DD"/>
    <w:rsid w:val="00F704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872daf-4e7a-49df-b2f3-a20512af9082" xsi:nil="true"/>
    <lcf76f155ced4ddcb4097134ff3c332f xmlns="f3782b33-c21b-4cd7-a73e-dc6d66da88f6">
      <Terms xmlns="http://schemas.microsoft.com/office/infopath/2007/PartnerControls"/>
    </lcf76f155ced4ddcb4097134ff3c332f>
    <Attachment_x003f_ xmlns="f3782b33-c21b-4cd7-a73e-dc6d66da88f6" xsi:nil="true"/>
    <DateTimeReceived xmlns="f3782b33-c21b-4cd7-a73e-dc6d66da88f6" xsi:nil="true"/>
    <InternetMessageID xmlns="f3782b33-c21b-4cd7-a73e-dc6d66da88f6" xsi:nil="true"/>
    <SenderAddress xmlns="f3782b33-c21b-4cd7-a73e-dc6d66da88f6" xsi:nil="true"/>
    <Categories xmlns="f3782b33-c21b-4cd7-a73e-dc6d66da88f6" xsi:nil="true"/>
    <DateTimeSent xmlns="f3782b33-c21b-4cd7-a73e-dc6d66da88f6" xsi:nil="true"/>
    <ToRecipients xmlns="f3782b33-c21b-4cd7-a73e-dc6d66da88f6" xsi:nil="true"/>
    <Id0 xmlns="f3782b33-c21b-4cd7-a73e-dc6d66da88f6" xsi:nil="true"/>
    <ConversationIndex xmlns="f3782b33-c21b-4cd7-a73e-dc6d66da88f6" xsi:nil="true"/>
    <DisplayTo xmlns="f3782b33-c21b-4cd7-a73e-dc6d66da88f6" xsi:nil="true"/>
    <SenderName xmlns="f3782b33-c21b-4cd7-a73e-dc6d66da88f6" xsi:nil="true"/>
    <CCRecipients xmlns="f3782b33-c21b-4cd7-a73e-dc6d66da88f6" xsi:nil="true"/>
    <ConversationId xmlns="f3782b33-c21b-4cd7-a73e-dc6d66da88f6" xsi:nil="true"/>
    <ArchiverLinkFileType xmlns="f3782b33-c21b-4cd7-a73e-dc6d66da88f6" xsi:nil="true"/>
    <ConversationTopic xmlns="f3782b33-c21b-4cd7-a73e-dc6d66da88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DF45379617714AA34E89661F7322C2" ma:contentTypeVersion="40" ma:contentTypeDescription="Create a new document." ma:contentTypeScope="" ma:versionID="e3f0c2c2f6c5b394f8b31c2e384913f0">
  <xsd:schema xmlns:xsd="http://www.w3.org/2001/XMLSchema" xmlns:xs="http://www.w3.org/2001/XMLSchema" xmlns:p="http://schemas.microsoft.com/office/2006/metadata/properties" xmlns:ns2="f3782b33-c21b-4cd7-a73e-dc6d66da88f6" xmlns:ns3="b0872daf-4e7a-49df-b2f3-a20512af9082" targetNamespace="http://schemas.microsoft.com/office/2006/metadata/properties" ma:root="true" ma:fieldsID="6a19f56d25d438bd1ceb7dfdba42efe4" ns2:_="" ns3:_="">
    <xsd:import namespace="f3782b33-c21b-4cd7-a73e-dc6d66da88f6"/>
    <xsd:import namespace="b0872daf-4e7a-49df-b2f3-a20512af90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rchiverLinkFileType" minOccurs="0"/>
                <xsd:element ref="ns2:DateTimeSent" minOccurs="0"/>
                <xsd:element ref="ns2:InternetMessageID" minOccurs="0"/>
                <xsd:element ref="ns2:Id0" minOccurs="0"/>
                <xsd:element ref="ns2:ConversationId" minOccurs="0"/>
                <xsd:element ref="ns2:ConversationIndex" minOccurs="0"/>
                <xsd:element ref="ns2:DateTimeReceived" minOccurs="0"/>
                <xsd:element ref="ns2:SenderAddress" minOccurs="0"/>
                <xsd:element ref="ns2:SenderName" minOccurs="0"/>
                <xsd:element ref="ns2:DisplayTo" minOccurs="0"/>
                <xsd:element ref="ns2:ConversationTopic" minOccurs="0"/>
                <xsd:element ref="ns2:Categories" minOccurs="0"/>
                <xsd:element ref="ns2:Attachment_x003f_" minOccurs="0"/>
                <xsd:element ref="ns2:ToRecipients" minOccurs="0"/>
                <xsd:element ref="ns2:CCRecipi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82b33-c21b-4cd7-a73e-dc6d66da8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rchiverLinkFileType" ma:index="20" nillable="true" ma:displayName="ArchiverLinkFileType" ma:hidden="true" ma:internalName="ArchiverLinkFileType">
      <xsd:simpleType>
        <xsd:restriction base="dms:Text"/>
      </xsd:simpleType>
    </xsd:element>
    <xsd:element name="DateTimeSent" ma:index="21" nillable="true" ma:displayName="DateTimeSent" ma:format="Dropdown" ma:internalName="DateTimeSent">
      <xsd:simpleType>
        <xsd:restriction base="dms:Text">
          <xsd:maxLength value="255"/>
        </xsd:restriction>
      </xsd:simpleType>
    </xsd:element>
    <xsd:element name="InternetMessageID" ma:index="22" nillable="true" ma:displayName="InternetMessageId" ma:format="Dropdown" ma:internalName="InternetMessageID">
      <xsd:simpleType>
        <xsd:restriction base="dms:Text">
          <xsd:maxLength value="255"/>
        </xsd:restriction>
      </xsd:simpleType>
    </xsd:element>
    <xsd:element name="Id0" ma:index="23" nillable="true" ma:displayName="Id" ma:format="Dropdown" ma:internalName="Id0">
      <xsd:simpleType>
        <xsd:restriction base="dms:Text">
          <xsd:maxLength value="255"/>
        </xsd:restriction>
      </xsd:simpleType>
    </xsd:element>
    <xsd:element name="ConversationId" ma:index="24" nillable="true" ma:displayName="ConversationId" ma:format="Dropdown" ma:internalName="ConversationId">
      <xsd:simpleType>
        <xsd:restriction base="dms:Text">
          <xsd:maxLength value="255"/>
        </xsd:restriction>
      </xsd:simpleType>
    </xsd:element>
    <xsd:element name="ConversationIndex" ma:index="25" nillable="true" ma:displayName="ConversationIndex" ma:format="Dropdown" ma:internalName="ConversationIndex">
      <xsd:simpleType>
        <xsd:restriction base="dms:Text">
          <xsd:maxLength value="255"/>
        </xsd:restriction>
      </xsd:simpleType>
    </xsd:element>
    <xsd:element name="DateTimeReceived" ma:index="27" nillable="true" ma:displayName="DateTimeReceived" ma:format="Dropdown" ma:internalName="DateTimeReceived">
      <xsd:simpleType>
        <xsd:restriction base="dms:Text">
          <xsd:maxLength value="255"/>
        </xsd:restriction>
      </xsd:simpleType>
    </xsd:element>
    <xsd:element name="SenderAddress" ma:index="28" nillable="true" ma:displayName="SenderAddress" ma:format="Dropdown" ma:internalName="SenderAddress">
      <xsd:simpleType>
        <xsd:restriction base="dms:Text">
          <xsd:maxLength value="255"/>
        </xsd:restriction>
      </xsd:simpleType>
    </xsd:element>
    <xsd:element name="SenderName" ma:index="29" nillable="true" ma:displayName="SenderName" ma:format="Dropdown" ma:internalName="SenderName">
      <xsd:simpleType>
        <xsd:restriction base="dms:Text">
          <xsd:maxLength value="255"/>
        </xsd:restriction>
      </xsd:simpleType>
    </xsd:element>
    <xsd:element name="DisplayTo" ma:index="30" nillable="true" ma:displayName="DisplayTo" ma:format="Dropdown" ma:internalName="DisplayTo">
      <xsd:simpleType>
        <xsd:restriction base="dms:Text">
          <xsd:maxLength value="255"/>
        </xsd:restriction>
      </xsd:simpleType>
    </xsd:element>
    <xsd:element name="ConversationTopic" ma:index="31" nillable="true" ma:displayName="ConversationTopic" ma:format="Dropdown" ma:internalName="ConversationTopic">
      <xsd:simpleType>
        <xsd:restriction base="dms:Text">
          <xsd:maxLength value="255"/>
        </xsd:restriction>
      </xsd:simpleType>
    </xsd:element>
    <xsd:element name="Categories" ma:index="32" nillable="true" ma:displayName="Categories" ma:format="Dropdown" ma:internalName="Categories">
      <xsd:simpleType>
        <xsd:restriction base="dms:Text">
          <xsd:maxLength value="255"/>
        </xsd:restriction>
      </xsd:simpleType>
    </xsd:element>
    <xsd:element name="Attachment_x003f_" ma:index="33" nillable="true" ma:displayName="Has Attachments" ma:format="Dropdown" ma:internalName="Attachment_x003f_">
      <xsd:simpleType>
        <xsd:restriction base="dms:Text">
          <xsd:maxLength value="255"/>
        </xsd:restriction>
      </xsd:simpleType>
    </xsd:element>
    <xsd:element name="ToRecipients" ma:index="34" nillable="true" ma:displayName="ToRecipients" ma:format="Dropdown" ma:internalName="ToRecipients">
      <xsd:simpleType>
        <xsd:restriction base="dms:Text">
          <xsd:maxLength value="255"/>
        </xsd:restriction>
      </xsd:simpleType>
    </xsd:element>
    <xsd:element name="CCRecipients" ma:index="35" nillable="true" ma:displayName="CC Recipients" ma:format="Dropdown" ma:internalName="CCRecipi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872daf-4e7a-49df-b2f3-a20512af90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629e2b-51eb-4ec7-9980-0ade24a1da71}" ma:internalName="TaxCatchAll" ma:showField="CatchAllData" ma:web="b0872daf-4e7a-49df-b2f3-a20512af90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3.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b0872daf-4e7a-49df-b2f3-a20512af9082"/>
    <ds:schemaRef ds:uri="f3782b33-c21b-4cd7-a73e-dc6d66da88f6"/>
  </ds:schemaRefs>
</ds:datastoreItem>
</file>

<file path=customXml/itemProps4.xml><?xml version="1.0" encoding="utf-8"?>
<ds:datastoreItem xmlns:ds="http://schemas.openxmlformats.org/officeDocument/2006/customXml" ds:itemID="{49267552-46AB-4FAC-95EC-6B2269343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82b33-c21b-4cd7-a73e-dc6d66da88f6"/>
    <ds:schemaRef ds:uri="b0872daf-4e7a-49df-b2f3-a20512af9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5727</Words>
  <Characters>32647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dc:description/>
  <cp:lastModifiedBy>SINANAJ, Edona (KEW MEDICAL PRACTICE)</cp:lastModifiedBy>
  <cp:revision>2</cp:revision>
  <dcterms:created xsi:type="dcterms:W3CDTF">2026-06-29T17:48:00Z</dcterms:created>
  <dcterms:modified xsi:type="dcterms:W3CDTF">2026-06-29T17:48:00Z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0x010100BFDF45379617714AA34E89661F7322C2</vt:lpwstr>
  </property>
  <property fmtid="{D5CDD505-2E9C-101B-9397-08002B2CF9AE}" pid="3" name="MediaServiceImageTags">
    <vt:lpwstr/>
  </property>
</Properties>
</file>